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3" w:rsidRDefault="00715793" w:rsidP="00715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D78">
        <w:rPr>
          <w:rFonts w:ascii="Times New Roman" w:hAnsi="Times New Roman"/>
          <w:sz w:val="28"/>
          <w:szCs w:val="28"/>
        </w:rPr>
        <w:t xml:space="preserve">Министерство науки и </w:t>
      </w:r>
      <w:bookmarkStart w:id="0" w:name="_GoBack"/>
      <w:bookmarkEnd w:id="0"/>
      <w:r w:rsidRPr="00E40D78">
        <w:rPr>
          <w:rFonts w:ascii="Times New Roman" w:hAnsi="Times New Roman"/>
          <w:sz w:val="28"/>
          <w:szCs w:val="28"/>
        </w:rPr>
        <w:t>высшего образования Российской Федерации</w:t>
      </w:r>
    </w:p>
    <w:p w:rsidR="00715793" w:rsidRPr="00E40D78" w:rsidRDefault="00715793" w:rsidP="00715793">
      <w:pPr>
        <w:pStyle w:val="a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D78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715793" w:rsidRPr="00E40D78" w:rsidRDefault="00715793" w:rsidP="00715793">
      <w:pPr>
        <w:pStyle w:val="a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D78">
        <w:rPr>
          <w:rFonts w:ascii="Times New Roman" w:hAnsi="Times New Roman"/>
          <w:bCs/>
          <w:sz w:val="28"/>
          <w:szCs w:val="28"/>
        </w:rPr>
        <w:t>высшего образования «Псковский государственный университет»</w:t>
      </w:r>
    </w:p>
    <w:p w:rsidR="00715793" w:rsidRPr="00E40D78" w:rsidRDefault="00715793" w:rsidP="007157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D78">
        <w:rPr>
          <w:rFonts w:ascii="Times New Roman" w:hAnsi="Times New Roman"/>
          <w:bCs/>
          <w:sz w:val="28"/>
          <w:szCs w:val="28"/>
        </w:rPr>
        <w:t>ФИЛИАЛ</w:t>
      </w:r>
    </w:p>
    <w:p w:rsidR="00715793" w:rsidRPr="00E40D78" w:rsidRDefault="00715793" w:rsidP="007157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D78">
        <w:rPr>
          <w:rFonts w:ascii="Times New Roman" w:hAnsi="Times New Roman"/>
          <w:bCs/>
          <w:sz w:val="28"/>
          <w:szCs w:val="28"/>
        </w:rPr>
        <w:t>федерального государственного бюджетного образовательного учреждения</w:t>
      </w:r>
    </w:p>
    <w:p w:rsidR="00715793" w:rsidRPr="00E40D78" w:rsidRDefault="00715793" w:rsidP="007157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0D78">
        <w:rPr>
          <w:rFonts w:ascii="Times New Roman" w:hAnsi="Times New Roman"/>
          <w:bCs/>
          <w:sz w:val="28"/>
          <w:szCs w:val="28"/>
        </w:rPr>
        <w:t>высшего образования  «Псковский государственный университет»</w:t>
      </w:r>
    </w:p>
    <w:p w:rsidR="00715793" w:rsidRPr="00E40D78" w:rsidRDefault="00715793" w:rsidP="00715793">
      <w:pPr>
        <w:pStyle w:val="a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E40D78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E40D7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40D78">
        <w:rPr>
          <w:rFonts w:ascii="Times New Roman" w:hAnsi="Times New Roman"/>
          <w:bCs/>
          <w:sz w:val="28"/>
          <w:szCs w:val="28"/>
        </w:rPr>
        <w:t>. Великие Луки Псковской области</w:t>
      </w:r>
    </w:p>
    <w:p w:rsidR="00715793" w:rsidRPr="00873471" w:rsidRDefault="00715793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Инженерно-экономический факультет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5" w:type="dxa"/>
        <w:tblLook w:val="04A0"/>
      </w:tblPr>
      <w:tblGrid>
        <w:gridCol w:w="9916"/>
        <w:gridCol w:w="10636"/>
      </w:tblGrid>
      <w:tr w:rsidR="003D38A5" w:rsidRPr="00BA4B4B" w:rsidTr="006E30B6">
        <w:tc>
          <w:tcPr>
            <w:tcW w:w="5211" w:type="dxa"/>
            <w:hideMark/>
          </w:tcPr>
          <w:p w:rsidR="003D38A5" w:rsidRDefault="00A5139F">
            <w:r w:rsidRPr="00A5139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5.2pt;height:184.1pt">
                  <v:imagedata r:id="rId6" o:title="титульный гиа 2021 - копия"/>
                </v:shape>
              </w:pict>
            </w:r>
          </w:p>
        </w:tc>
        <w:tc>
          <w:tcPr>
            <w:tcW w:w="4394" w:type="dxa"/>
          </w:tcPr>
          <w:p w:rsidR="003D38A5" w:rsidRDefault="00A5139F">
            <w:r w:rsidRPr="00A5139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_x0000_i1026" type="#_x0000_t75" style="width:521.2pt;height:197.2pt">
                  <v:imagedata r:id="rId6" o:title="титульный гиа 2021 - копия"/>
                </v:shape>
              </w:pict>
            </w:r>
          </w:p>
        </w:tc>
      </w:tr>
    </w:tbl>
    <w:p w:rsidR="006E30B6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30B6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УЧЕБНОЙ </w:t>
      </w:r>
      <w:r w:rsidRPr="00A8088A">
        <w:rPr>
          <w:rFonts w:ascii="Times New Roman" w:hAnsi="Times New Roman"/>
          <w:b/>
          <w:sz w:val="28"/>
          <w:szCs w:val="28"/>
          <w:lang w:eastAsia="ru-RU"/>
        </w:rPr>
        <w:t>ПРАКТИКИ</w:t>
      </w:r>
    </w:p>
    <w:p w:rsidR="006E30B6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.О.01.(У) </w:t>
      </w:r>
      <w:r w:rsidR="000B7570">
        <w:rPr>
          <w:rFonts w:ascii="Times New Roman" w:hAnsi="Times New Roman"/>
          <w:b/>
          <w:sz w:val="28"/>
          <w:szCs w:val="28"/>
          <w:lang w:eastAsia="ru-RU"/>
        </w:rPr>
        <w:t xml:space="preserve">УЧЕБНАЯ  </w:t>
      </w:r>
      <w:r>
        <w:rPr>
          <w:rFonts w:ascii="Times New Roman" w:hAnsi="Times New Roman"/>
          <w:b/>
          <w:sz w:val="28"/>
          <w:szCs w:val="28"/>
          <w:lang w:eastAsia="ru-RU"/>
        </w:rPr>
        <w:t>ПРАКТИКА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 xml:space="preserve">Направление подготовки 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8088A">
        <w:rPr>
          <w:rFonts w:ascii="Times New Roman" w:hAnsi="Times New Roman"/>
          <w:sz w:val="28"/>
          <w:szCs w:val="28"/>
          <w:lang w:eastAsia="ru-RU"/>
        </w:rPr>
        <w:t>08.03.01. Строительство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 xml:space="preserve">Профиль / специализация ОПОП </w:t>
      </w:r>
      <w:proofErr w:type="gramStart"/>
      <w:r w:rsidRPr="00A8088A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Промышленное и гражданское строительство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>Очная/заочная форма обучения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3D38A5" w:rsidRDefault="006E30B6" w:rsidP="003D38A5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8088A">
        <w:rPr>
          <w:rFonts w:ascii="Times New Roman" w:hAnsi="Times New Roman"/>
          <w:b/>
          <w:sz w:val="28"/>
          <w:szCs w:val="28"/>
          <w:lang w:eastAsia="ru-RU"/>
        </w:rPr>
        <w:t>Квалификация выпускника</w:t>
      </w:r>
      <w:r w:rsidRPr="00A8088A">
        <w:rPr>
          <w:rFonts w:ascii="Times New Roman" w:hAnsi="Times New Roman"/>
          <w:sz w:val="28"/>
          <w:szCs w:val="28"/>
          <w:lang w:eastAsia="ru-RU"/>
        </w:rPr>
        <w:t>: Бакалавр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Великие Луки</w:t>
      </w:r>
    </w:p>
    <w:p w:rsidR="006E30B6" w:rsidRPr="000B7570" w:rsidRDefault="006E30B6" w:rsidP="006E30B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20</w:t>
      </w:r>
      <w:r w:rsidR="00873471" w:rsidRPr="000B7570">
        <w:rPr>
          <w:rFonts w:ascii="Times New Roman" w:hAnsi="Times New Roman"/>
          <w:sz w:val="28"/>
          <w:szCs w:val="28"/>
          <w:lang w:eastAsia="ru-RU"/>
        </w:rPr>
        <w:t>20</w:t>
      </w:r>
    </w:p>
    <w:p w:rsidR="006E30B6" w:rsidRPr="00A8088A" w:rsidRDefault="006E30B6" w:rsidP="00E66CDC">
      <w:pPr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br w:type="page"/>
      </w:r>
      <w:r w:rsidRPr="00A8088A">
        <w:rPr>
          <w:rFonts w:ascii="Times New Roman" w:hAnsi="Times New Roman"/>
          <w:sz w:val="28"/>
          <w:szCs w:val="28"/>
          <w:lang w:eastAsia="ru-RU"/>
        </w:rPr>
        <w:lastRenderedPageBreak/>
        <w:t>Программа рассмотрена и рекомендована к утверждению на заседании кафедры_______________________, протокол№___от______________20___г.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Зав. кафедрой _______________________________________________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8088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(наименование кафедры) 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E30B6" w:rsidRPr="00A8088A" w:rsidRDefault="006E30B6" w:rsidP="00E66CDC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8088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_______________________(</w:t>
      </w:r>
      <w:r w:rsidR="00E66CDC">
        <w:rPr>
          <w:rFonts w:ascii="Times New Roman" w:hAnsi="Times New Roman"/>
          <w:i/>
          <w:sz w:val="28"/>
          <w:szCs w:val="28"/>
          <w:lang w:eastAsia="ru-RU"/>
        </w:rPr>
        <w:t>Власенков А.Н.</w:t>
      </w:r>
      <w:r w:rsidRPr="00A8088A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8088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«____»________20___ г.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30B6" w:rsidRPr="00A8088A" w:rsidRDefault="006E30B6" w:rsidP="006E30B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Обновление рабочей программы  практики</w:t>
      </w:r>
    </w:p>
    <w:p w:rsidR="006E30B6" w:rsidRPr="00A8088A" w:rsidRDefault="006E30B6" w:rsidP="006E30B6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На 20___ / 20___ учебный год:</w:t>
      </w:r>
    </w:p>
    <w:p w:rsidR="006E30B6" w:rsidRPr="00A8088A" w:rsidRDefault="006E30B6" w:rsidP="006E30B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 xml:space="preserve">рабочая программа  практики  обновлена в соответствии с решением кафедры _____________________, протокол № ___ от __.__.20__ г.  </w:t>
      </w:r>
    </w:p>
    <w:p w:rsidR="006E30B6" w:rsidRPr="00A8088A" w:rsidRDefault="006E30B6" w:rsidP="006E30B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На 20___ / 20___ учебный год:</w:t>
      </w:r>
    </w:p>
    <w:p w:rsidR="006E30B6" w:rsidRPr="00A8088A" w:rsidRDefault="006E30B6" w:rsidP="006E30B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 xml:space="preserve">рабочая программа  практики  обновлена в соответствии с решением кафедры _____________________, протокол № ___ от __.__.20__ г.  </w:t>
      </w:r>
    </w:p>
    <w:p w:rsidR="006E30B6" w:rsidRPr="00A8088A" w:rsidRDefault="006E30B6" w:rsidP="006E30B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>На 20___ / 20___ учебный год:</w:t>
      </w:r>
    </w:p>
    <w:p w:rsidR="006E30B6" w:rsidRPr="00A8088A" w:rsidRDefault="006E30B6" w:rsidP="006E30B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8088A">
        <w:rPr>
          <w:rFonts w:ascii="Times New Roman" w:hAnsi="Times New Roman"/>
          <w:sz w:val="28"/>
          <w:szCs w:val="28"/>
          <w:lang w:eastAsia="ru-RU"/>
        </w:rPr>
        <w:t xml:space="preserve">рабочая программа  практики  обновлена в соответствии с решением кафедры _____________________, протокол № ___ от __.__.20__ г.  </w:t>
      </w: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30B6" w:rsidRPr="00A8088A" w:rsidRDefault="006E30B6" w:rsidP="006E30B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30B6" w:rsidRDefault="006E30B6">
      <w:pPr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  <w:br w:type="page"/>
      </w:r>
    </w:p>
    <w:p w:rsidR="00182ABB" w:rsidRPr="00781BE5" w:rsidRDefault="00182ABB" w:rsidP="00FB5E2B">
      <w:pPr>
        <w:shd w:val="clear" w:color="auto" w:fill="FFFFFF"/>
        <w:tabs>
          <w:tab w:val="left" w:pos="708"/>
        </w:tabs>
        <w:spacing w:before="1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  <w:lastRenderedPageBreak/>
        <w:t>1. Цели учебной практики</w:t>
      </w:r>
    </w:p>
    <w:p w:rsidR="000B7570" w:rsidRPr="004B6145" w:rsidRDefault="004B6145" w:rsidP="000B7570">
      <w:pPr>
        <w:pStyle w:val="af"/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</w:t>
      </w:r>
      <w:r w:rsidR="000B7570" w:rsidRPr="000B7570">
        <w:rPr>
          <w:rFonts w:ascii="Times New Roman" w:hAnsi="Times New Roman"/>
          <w:sz w:val="28"/>
          <w:szCs w:val="28"/>
        </w:rPr>
        <w:t xml:space="preserve">учебной практики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B6145" w:rsidRPr="00FF6038" w:rsidRDefault="004B6145" w:rsidP="004B6145">
      <w:pPr>
        <w:ind w:firstLine="540"/>
        <w:rPr>
          <w:rFonts w:ascii="Times New Roman" w:hAnsi="Times New Roman"/>
          <w:sz w:val="28"/>
          <w:szCs w:val="28"/>
        </w:rPr>
      </w:pPr>
      <w:r w:rsidRPr="00FF6038">
        <w:rPr>
          <w:rFonts w:ascii="Times New Roman" w:hAnsi="Times New Roman"/>
          <w:sz w:val="28"/>
          <w:szCs w:val="28"/>
        </w:rPr>
        <w:t xml:space="preserve"> - приобретение навыков в методах проведения геодезических работ при изысканиях, </w:t>
      </w:r>
    </w:p>
    <w:p w:rsidR="004B6145" w:rsidRPr="00FF6038" w:rsidRDefault="004B6145" w:rsidP="004B6145">
      <w:pPr>
        <w:ind w:firstLine="540"/>
        <w:rPr>
          <w:rFonts w:ascii="Times New Roman" w:hAnsi="Times New Roman"/>
          <w:sz w:val="28"/>
          <w:szCs w:val="28"/>
        </w:rPr>
      </w:pPr>
      <w:r w:rsidRPr="00FF6038">
        <w:rPr>
          <w:rFonts w:ascii="Times New Roman" w:hAnsi="Times New Roman"/>
          <w:sz w:val="28"/>
          <w:szCs w:val="28"/>
        </w:rPr>
        <w:t>- приобретение навыков в методах проведения геодезических работ при проектировании  и строительстве различных сооружений.</w:t>
      </w:r>
    </w:p>
    <w:p w:rsidR="004B6145" w:rsidRPr="00FF6038" w:rsidRDefault="004B6145" w:rsidP="004B6145">
      <w:pPr>
        <w:ind w:firstLine="540"/>
        <w:rPr>
          <w:rFonts w:ascii="Times New Roman" w:hAnsi="Times New Roman"/>
          <w:sz w:val="28"/>
          <w:szCs w:val="28"/>
        </w:rPr>
      </w:pPr>
      <w:r w:rsidRPr="00FF6038">
        <w:rPr>
          <w:rFonts w:ascii="Times New Roman" w:hAnsi="Times New Roman"/>
          <w:sz w:val="28"/>
          <w:szCs w:val="28"/>
        </w:rPr>
        <w:t>-приобретение навыков работы с геодезическим инструментом</w:t>
      </w:r>
    </w:p>
    <w:p w:rsidR="004B6145" w:rsidRPr="00FF6038" w:rsidRDefault="004B6145" w:rsidP="004B6145">
      <w:pPr>
        <w:pStyle w:val="-"/>
        <w:tabs>
          <w:tab w:val="left" w:pos="708"/>
          <w:tab w:val="right" w:leader="underscore" w:pos="9639"/>
        </w:tabs>
        <w:spacing w:line="240" w:lineRule="auto"/>
        <w:rPr>
          <w:sz w:val="28"/>
          <w:szCs w:val="28"/>
        </w:rPr>
      </w:pPr>
      <w:r w:rsidRPr="00FF6038">
        <w:rPr>
          <w:sz w:val="28"/>
          <w:szCs w:val="28"/>
        </w:rPr>
        <w:t xml:space="preserve">Основой эффективности учебной практики является самостоятельная и индивидуальная работа студентов в полевых и камеральных условиях. </w:t>
      </w:r>
    </w:p>
    <w:p w:rsidR="004B6145" w:rsidRPr="00FF6038" w:rsidRDefault="004B6145" w:rsidP="004B6145">
      <w:pPr>
        <w:pStyle w:val="-"/>
        <w:tabs>
          <w:tab w:val="left" w:pos="708"/>
          <w:tab w:val="right" w:leader="underscore" w:pos="9639"/>
        </w:tabs>
        <w:spacing w:line="240" w:lineRule="auto"/>
        <w:rPr>
          <w:i/>
          <w:sz w:val="28"/>
          <w:szCs w:val="28"/>
        </w:rPr>
      </w:pPr>
    </w:p>
    <w:p w:rsidR="00FB5E2B" w:rsidRPr="000B7570" w:rsidRDefault="000B7570" w:rsidP="004B6145">
      <w:pPr>
        <w:pStyle w:val="-"/>
        <w:tabs>
          <w:tab w:val="left" w:pos="708"/>
          <w:tab w:val="right" w:leader="underscore" w:pos="9639"/>
        </w:tabs>
        <w:spacing w:line="240" w:lineRule="auto"/>
        <w:ind w:firstLine="0"/>
        <w:rPr>
          <w:iCs/>
          <w:sz w:val="28"/>
          <w:szCs w:val="28"/>
        </w:rPr>
      </w:pPr>
      <w:r w:rsidRPr="00FF6038">
        <w:rPr>
          <w:sz w:val="28"/>
          <w:szCs w:val="28"/>
        </w:rPr>
        <w:t xml:space="preserve">Цель практики - комплексное закрепление ранее изученного материала и приобретение практических навыков полевых работ на местности; формирование </w:t>
      </w:r>
      <w:proofErr w:type="spellStart"/>
      <w:r w:rsidRPr="00FF6038">
        <w:rPr>
          <w:sz w:val="28"/>
          <w:szCs w:val="28"/>
        </w:rPr>
        <w:t>общепрофессиональной</w:t>
      </w:r>
      <w:proofErr w:type="spellEnd"/>
      <w:r w:rsidRPr="000B7570">
        <w:rPr>
          <w:sz w:val="28"/>
          <w:szCs w:val="28"/>
        </w:rPr>
        <w:t xml:space="preserve"> компетенции в сфере прикладной деятельности.</w:t>
      </w:r>
    </w:p>
    <w:p w:rsidR="00FB5E2B" w:rsidRPr="00FB5E2B" w:rsidRDefault="00FB5E2B" w:rsidP="00FB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A920C4">
        <w:rPr>
          <w:rFonts w:ascii="Times New Roman" w:hAnsi="Times New Roman"/>
          <w:b/>
          <w:sz w:val="28"/>
          <w:szCs w:val="28"/>
          <w:lang w:eastAsia="ru-RU"/>
        </w:rPr>
        <w:t xml:space="preserve">2. Задачи </w:t>
      </w:r>
      <w:r w:rsidRPr="00781BE5"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  <w:t>учебной практики</w:t>
      </w:r>
    </w:p>
    <w:p w:rsidR="00FB5E2B" w:rsidRPr="00A920C4" w:rsidRDefault="00FB5E2B" w:rsidP="00FB5E2B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20C4">
        <w:rPr>
          <w:rFonts w:ascii="Times New Roman" w:hAnsi="Times New Roman"/>
          <w:b/>
          <w:sz w:val="28"/>
          <w:szCs w:val="28"/>
        </w:rPr>
        <w:t>Задачами учебной практики являются</w:t>
      </w:r>
      <w:r w:rsidRPr="00A920C4">
        <w:rPr>
          <w:rFonts w:ascii="Times New Roman" w:hAnsi="Times New Roman"/>
          <w:sz w:val="28"/>
          <w:szCs w:val="28"/>
        </w:rPr>
        <w:t>: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закрепление знаний, полученных при изучении</w:t>
      </w:r>
      <w:r w:rsidRPr="000B75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дисциплин;</w:t>
      </w:r>
    </w:p>
    <w:p w:rsidR="00195285" w:rsidRPr="00195285" w:rsidRDefault="000B7570" w:rsidP="00195285">
      <w:pPr>
        <w:pStyle w:val="a6"/>
        <w:widowControl w:val="0"/>
        <w:numPr>
          <w:ilvl w:val="0"/>
          <w:numId w:val="1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 xml:space="preserve">приобретение первых производственных навыков </w:t>
      </w:r>
      <w:r w:rsidR="004B6145">
        <w:rPr>
          <w:rFonts w:ascii="Times New Roman" w:hAnsi="Times New Roman" w:cs="Times New Roman"/>
          <w:sz w:val="28"/>
          <w:szCs w:val="28"/>
        </w:rPr>
        <w:t>при выполнении геодезических работ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ознакомление с материалами, приборами, оборудованием, проектами и чертежами объектов промышленного и гражданского</w:t>
      </w:r>
      <w:r w:rsidRPr="000B7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  <w:tab w:val="left" w:pos="18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практическая подготовка студентов к изучению дисциплин определяющих вид профессиональной</w:t>
      </w:r>
      <w:r w:rsidRPr="000B75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B7570" w:rsidRPr="000B7570" w:rsidRDefault="000B7570" w:rsidP="000B7570">
      <w:pPr>
        <w:pStyle w:val="af"/>
        <w:tabs>
          <w:tab w:val="left" w:pos="284"/>
        </w:tabs>
        <w:kinsoku w:val="0"/>
        <w:overflowPunct w:val="0"/>
        <w:spacing w:after="0"/>
        <w:rPr>
          <w:rFonts w:ascii="Times New Roman" w:hAnsi="Times New Roman"/>
          <w:sz w:val="28"/>
          <w:szCs w:val="28"/>
        </w:rPr>
      </w:pPr>
      <w:r w:rsidRPr="000B7570">
        <w:rPr>
          <w:rFonts w:ascii="Times New Roman" w:hAnsi="Times New Roman"/>
          <w:sz w:val="28"/>
          <w:szCs w:val="28"/>
        </w:rPr>
        <w:t>В период прохождения практики студенты обязаны: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  <w:tab w:val="left" w:pos="18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изучить и соблюдать правила охраны труда, техники безопасности, соблюдать трудовую дисциплину и правила внутреннего трудового</w:t>
      </w:r>
      <w:r w:rsidRPr="000B75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распорядка;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полностью выполнить программу практики и индивидуальное</w:t>
      </w:r>
      <w:r w:rsidRPr="000B75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задание;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вести необходимые записи, выполнять эскизы, схемы и</w:t>
      </w:r>
      <w:r w:rsidRPr="000B7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7570">
        <w:rPr>
          <w:rFonts w:ascii="Times New Roman" w:hAnsi="Times New Roman" w:cs="Times New Roman"/>
          <w:sz w:val="28"/>
          <w:szCs w:val="28"/>
        </w:rPr>
        <w:t>т.д.;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  <w:tab w:val="left" w:pos="18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составить отчет о прохождении практики и представить его руководителям практики;</w:t>
      </w:r>
    </w:p>
    <w:p w:rsidR="000B7570" w:rsidRPr="000B7570" w:rsidRDefault="000B7570" w:rsidP="000B7570">
      <w:pPr>
        <w:pStyle w:val="a6"/>
        <w:widowControl w:val="0"/>
        <w:numPr>
          <w:ilvl w:val="0"/>
          <w:numId w:val="15"/>
        </w:numPr>
        <w:tabs>
          <w:tab w:val="left" w:pos="284"/>
          <w:tab w:val="left" w:pos="18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7570">
        <w:rPr>
          <w:rFonts w:ascii="Times New Roman" w:hAnsi="Times New Roman" w:cs="Times New Roman"/>
          <w:sz w:val="28"/>
          <w:szCs w:val="28"/>
        </w:rPr>
        <w:t>в установленные сроки защитить отчет по практике руководителю практики от кафедры.</w:t>
      </w:r>
    </w:p>
    <w:p w:rsidR="00FB5E2B" w:rsidRPr="00FB5E2B" w:rsidRDefault="00FB5E2B" w:rsidP="00FB5E2B">
      <w:pPr>
        <w:pStyle w:val="ac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FB5E2B" w:rsidRPr="00FB5E2B" w:rsidRDefault="00FB5E2B" w:rsidP="00FB5E2B">
      <w:pPr>
        <w:pStyle w:val="1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B5E2B">
        <w:rPr>
          <w:rFonts w:ascii="Times New Roman" w:hAnsi="Times New Roman"/>
          <w:b/>
          <w:sz w:val="28"/>
          <w:szCs w:val="28"/>
          <w:lang w:eastAsia="ru-RU"/>
        </w:rPr>
        <w:t xml:space="preserve">3. Место практики в структуре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ОПОП</w:t>
      </w:r>
    </w:p>
    <w:p w:rsidR="00FB5E2B" w:rsidRPr="00A920C4" w:rsidRDefault="00FB5E2B" w:rsidP="00FB5E2B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</w:pPr>
      <w:r w:rsidRPr="00A920C4">
        <w:rPr>
          <w:rFonts w:ascii="Times New Roman" w:hAnsi="Times New Roman" w:cs="Times New Roman"/>
          <w:sz w:val="28"/>
          <w:szCs w:val="28"/>
        </w:rPr>
        <w:t>Учебная практика</w:t>
      </w:r>
      <w:r w:rsidRPr="00A920C4">
        <w:rPr>
          <w:rStyle w:val="121"/>
          <w:rFonts w:eastAsiaTheme="minorHAnsi"/>
          <w:sz w:val="28"/>
          <w:szCs w:val="28"/>
        </w:rPr>
        <w:t xml:space="preserve"> </w:t>
      </w:r>
      <w:r w:rsidRPr="00A920C4">
        <w:rPr>
          <w:rStyle w:val="121"/>
          <w:rFonts w:eastAsiaTheme="minorHAnsi"/>
          <w:b w:val="0"/>
          <w:i w:val="0"/>
          <w:sz w:val="28"/>
          <w:szCs w:val="28"/>
        </w:rPr>
        <w:t>относится к Блоку</w:t>
      </w:r>
      <w:r w:rsidRPr="00A920C4">
        <w:rPr>
          <w:rStyle w:val="12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.О.01(У)</w:t>
      </w:r>
      <w:r w:rsidRPr="00A920C4">
        <w:rPr>
          <w:rStyle w:val="121"/>
          <w:rFonts w:eastAsiaTheme="minorHAnsi"/>
          <w:i w:val="0"/>
          <w:sz w:val="28"/>
          <w:szCs w:val="28"/>
        </w:rPr>
        <w:t xml:space="preserve"> «</w:t>
      </w:r>
      <w:r w:rsidRPr="00A920C4">
        <w:rPr>
          <w:rStyle w:val="121"/>
          <w:rFonts w:eastAsiaTheme="minorHAnsi"/>
          <w:b w:val="0"/>
          <w:i w:val="0"/>
          <w:sz w:val="28"/>
          <w:szCs w:val="28"/>
        </w:rPr>
        <w:t xml:space="preserve">Практики» учебного плана. Практика реализуется на инженерно экономическом факультете, на кафедре строительство по окончанию 2 семестра на протяжении </w:t>
      </w:r>
      <w:r w:rsidR="00B814F9">
        <w:rPr>
          <w:rStyle w:val="121"/>
          <w:rFonts w:eastAsiaTheme="minorHAnsi"/>
          <w:b w:val="0"/>
          <w:i w:val="0"/>
          <w:sz w:val="28"/>
          <w:szCs w:val="28"/>
        </w:rPr>
        <w:t>4</w:t>
      </w:r>
      <w:r w:rsidRPr="00A920C4">
        <w:rPr>
          <w:rStyle w:val="121"/>
          <w:rFonts w:eastAsiaTheme="minorHAnsi"/>
          <w:i w:val="0"/>
          <w:sz w:val="28"/>
          <w:szCs w:val="28"/>
        </w:rPr>
        <w:t xml:space="preserve"> </w:t>
      </w:r>
      <w:r w:rsidRPr="00A920C4">
        <w:rPr>
          <w:rStyle w:val="121"/>
          <w:rFonts w:eastAsiaTheme="minorHAnsi"/>
          <w:b w:val="0"/>
          <w:i w:val="0"/>
          <w:sz w:val="28"/>
          <w:szCs w:val="28"/>
        </w:rPr>
        <w:t>недел</w:t>
      </w:r>
      <w:r w:rsidR="00216221">
        <w:rPr>
          <w:rStyle w:val="121"/>
          <w:rFonts w:eastAsiaTheme="minorHAnsi"/>
          <w:b w:val="0"/>
          <w:i w:val="0"/>
          <w:sz w:val="28"/>
          <w:szCs w:val="28"/>
        </w:rPr>
        <w:t xml:space="preserve">я </w:t>
      </w:r>
      <w:r w:rsidR="00602D4C">
        <w:rPr>
          <w:rStyle w:val="121"/>
          <w:rFonts w:eastAsiaTheme="minorHAnsi"/>
          <w:b w:val="0"/>
          <w:i w:val="0"/>
          <w:sz w:val="28"/>
          <w:szCs w:val="28"/>
        </w:rPr>
        <w:t>для студентов очной и заочной формы обучения</w:t>
      </w:r>
      <w:r w:rsidRPr="00A920C4">
        <w:rPr>
          <w:rStyle w:val="121"/>
          <w:rFonts w:eastAsiaTheme="minorHAnsi"/>
          <w:sz w:val="28"/>
          <w:szCs w:val="28"/>
        </w:rPr>
        <w:t xml:space="preserve">. </w:t>
      </w:r>
      <w:r w:rsidRPr="00A920C4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Выполняется в соответствии с методическими рекомендациями по проведению учебной практики.</w:t>
      </w:r>
      <w:r w:rsidRPr="00A920C4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 </w:t>
      </w:r>
    </w:p>
    <w:p w:rsidR="00FB5E2B" w:rsidRPr="00A920C4" w:rsidRDefault="00FB5E2B" w:rsidP="00FB5E2B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A920C4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Эта учебная практика </w:t>
      </w:r>
      <w:r w:rsidRPr="00A920C4">
        <w:rPr>
          <w:rFonts w:ascii="Times New Roman" w:hAnsi="Times New Roman"/>
          <w:iCs/>
          <w:color w:val="000000"/>
          <w:spacing w:val="4"/>
          <w:sz w:val="28"/>
          <w:szCs w:val="28"/>
        </w:rPr>
        <w:t>необходима как предшествующая для следующих дисциплин и практик:</w:t>
      </w:r>
      <w:r w:rsidR="00B814F9" w:rsidRPr="0044713E">
        <w:rPr>
          <w:rFonts w:ascii="Times New Roman" w:hAnsi="Times New Roman"/>
          <w:sz w:val="28"/>
          <w:szCs w:val="28"/>
        </w:rPr>
        <w:t xml:space="preserve"> </w:t>
      </w:r>
      <w:r w:rsidR="0044713E" w:rsidRPr="0044713E">
        <w:rPr>
          <w:rFonts w:ascii="Times New Roman" w:hAnsi="Times New Roman"/>
          <w:sz w:val="28"/>
          <w:szCs w:val="28"/>
        </w:rPr>
        <w:t xml:space="preserve">Инженерное обеспечение строительства. </w:t>
      </w:r>
      <w:r w:rsidR="00B814F9" w:rsidRPr="0044713E">
        <w:rPr>
          <w:rFonts w:ascii="Times New Roman" w:hAnsi="Times New Roman"/>
          <w:iCs/>
          <w:color w:val="000000"/>
          <w:spacing w:val="4"/>
          <w:sz w:val="28"/>
          <w:szCs w:val="28"/>
        </w:rPr>
        <w:lastRenderedPageBreak/>
        <w:t>Техническая эксплуатация зданий и сооружений,</w:t>
      </w:r>
      <w:r w:rsidR="00B814F9" w:rsidRPr="0044713E">
        <w:rPr>
          <w:rFonts w:ascii="Times New Roman" w:hAnsi="Times New Roman"/>
          <w:sz w:val="28"/>
          <w:szCs w:val="28"/>
        </w:rPr>
        <w:t xml:space="preserve"> </w:t>
      </w:r>
      <w:r w:rsidR="00B814F9" w:rsidRPr="0044713E">
        <w:rPr>
          <w:rFonts w:ascii="Times New Roman" w:hAnsi="Times New Roman"/>
          <w:iCs/>
          <w:color w:val="000000"/>
          <w:spacing w:val="4"/>
          <w:sz w:val="28"/>
          <w:szCs w:val="28"/>
        </w:rPr>
        <w:t>Реконструкция зданий и сооружений, Технология строительного производства</w:t>
      </w:r>
      <w:r w:rsidRPr="0044713E">
        <w:rPr>
          <w:rFonts w:ascii="Times New Roman" w:hAnsi="Times New Roman"/>
          <w:iCs/>
          <w:color w:val="000000"/>
          <w:spacing w:val="4"/>
          <w:sz w:val="28"/>
          <w:szCs w:val="28"/>
        </w:rPr>
        <w:t>, Производственная практика</w:t>
      </w:r>
      <w:r w:rsidR="00B814F9" w:rsidRPr="0044713E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 (технологическая</w:t>
      </w:r>
      <w:r w:rsidR="00B814F9">
        <w:rPr>
          <w:rFonts w:ascii="Times New Roman" w:hAnsi="Times New Roman"/>
          <w:iCs/>
          <w:color w:val="000000"/>
          <w:spacing w:val="4"/>
          <w:sz w:val="28"/>
          <w:szCs w:val="28"/>
        </w:rPr>
        <w:t>, проектная, исполнительская)</w:t>
      </w:r>
      <w:r w:rsidRPr="00A920C4">
        <w:rPr>
          <w:rFonts w:ascii="Times New Roman" w:hAnsi="Times New Roman"/>
          <w:iCs/>
          <w:color w:val="000000"/>
          <w:spacing w:val="4"/>
          <w:sz w:val="28"/>
          <w:szCs w:val="28"/>
        </w:rPr>
        <w:t>, Преддипломная практика.</w:t>
      </w:r>
    </w:p>
    <w:p w:rsidR="00FB5E2B" w:rsidRPr="00A920C4" w:rsidRDefault="00FB5E2B" w:rsidP="00FB5E2B">
      <w:pPr>
        <w:pStyle w:val="1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hanging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E2B" w:rsidRPr="00A920C4" w:rsidRDefault="00FB5E2B" w:rsidP="00FB5E2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0C4">
        <w:rPr>
          <w:rFonts w:ascii="Times New Roman" w:hAnsi="Times New Roman" w:cs="Times New Roman"/>
          <w:b/>
          <w:bCs/>
          <w:spacing w:val="3"/>
          <w:sz w:val="28"/>
          <w:szCs w:val="28"/>
        </w:rPr>
        <w:t>4. Типы (</w:t>
      </w:r>
      <w:r w:rsidRPr="00A920C4">
        <w:rPr>
          <w:rFonts w:ascii="Times New Roman" w:hAnsi="Times New Roman" w:cs="Times New Roman"/>
          <w:b/>
          <w:sz w:val="28"/>
          <w:szCs w:val="28"/>
        </w:rPr>
        <w:t>формы)</w:t>
      </w:r>
      <w:r w:rsidRPr="00A920C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и способы проведения учебной практики</w:t>
      </w:r>
      <w:r w:rsidRPr="00A920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017" w:rsidRPr="000A6A91" w:rsidRDefault="00292017" w:rsidP="002920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017" w:rsidRPr="00B814F9" w:rsidRDefault="00292017" w:rsidP="00292017">
      <w:pPr>
        <w:shd w:val="clear" w:color="auto" w:fill="FFFFFF"/>
        <w:tabs>
          <w:tab w:val="left" w:pos="708"/>
        </w:tabs>
        <w:spacing w:before="5" w:after="0" w:line="240" w:lineRule="auto"/>
        <w:ind w:right="-1" w:firstLine="708"/>
        <w:jc w:val="both"/>
        <w:rPr>
          <w:rFonts w:ascii="Times New Roman" w:hAnsi="Times New Roman"/>
          <w:iCs/>
          <w:spacing w:val="3"/>
          <w:sz w:val="28"/>
          <w:szCs w:val="28"/>
          <w:lang w:eastAsia="ru-RU"/>
        </w:rPr>
      </w:pPr>
      <w:r w:rsidRPr="000A6A91">
        <w:rPr>
          <w:rFonts w:ascii="Times New Roman" w:hAnsi="Times New Roman"/>
          <w:iCs/>
          <w:spacing w:val="3"/>
          <w:sz w:val="28"/>
          <w:szCs w:val="28"/>
          <w:lang w:eastAsia="ru-RU"/>
        </w:rPr>
        <w:t>Тип практики</w:t>
      </w:r>
      <w:r w:rsidR="00A843AC">
        <w:rPr>
          <w:rFonts w:ascii="Times New Roman" w:hAnsi="Times New Roman"/>
          <w:iCs/>
          <w:spacing w:val="3"/>
          <w:sz w:val="28"/>
          <w:szCs w:val="28"/>
          <w:lang w:eastAsia="ru-RU"/>
        </w:rPr>
        <w:t xml:space="preserve"> </w:t>
      </w:r>
      <w:r w:rsidRPr="000A6A91">
        <w:rPr>
          <w:rFonts w:ascii="Times New Roman" w:hAnsi="Times New Roman"/>
          <w:iCs/>
          <w:spacing w:val="3"/>
          <w:sz w:val="28"/>
          <w:szCs w:val="28"/>
          <w:lang w:eastAsia="ru-RU"/>
        </w:rPr>
        <w:t>-</w:t>
      </w:r>
      <w:r w:rsidR="00A843AC">
        <w:rPr>
          <w:rFonts w:ascii="Times New Roman" w:hAnsi="Times New Roman"/>
          <w:iC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pacing w:val="3"/>
          <w:sz w:val="28"/>
          <w:szCs w:val="28"/>
          <w:lang w:eastAsia="ru-RU"/>
        </w:rPr>
        <w:t xml:space="preserve">учебная </w:t>
      </w:r>
      <w:r w:rsidR="00873471">
        <w:rPr>
          <w:rFonts w:ascii="Times New Roman" w:hAnsi="Times New Roman"/>
          <w:iCs/>
          <w:spacing w:val="3"/>
          <w:sz w:val="28"/>
          <w:szCs w:val="28"/>
          <w:lang w:eastAsia="ru-RU"/>
        </w:rPr>
        <w:t>изыскательская</w:t>
      </w:r>
    </w:p>
    <w:p w:rsidR="000634D0" w:rsidRPr="00D603D8" w:rsidRDefault="000634D0" w:rsidP="000634D0">
      <w:pPr>
        <w:shd w:val="clear" w:color="auto" w:fill="FFFFFF"/>
        <w:tabs>
          <w:tab w:val="left" w:pos="708"/>
        </w:tabs>
        <w:spacing w:before="5" w:after="0" w:line="240" w:lineRule="auto"/>
        <w:ind w:right="-1" w:firstLine="708"/>
        <w:jc w:val="both"/>
        <w:rPr>
          <w:rFonts w:ascii="Times New Roman" w:hAnsi="Times New Roman"/>
          <w:iCs/>
          <w:spacing w:val="3"/>
          <w:sz w:val="28"/>
          <w:szCs w:val="28"/>
          <w:lang w:eastAsia="ru-RU"/>
        </w:rPr>
      </w:pPr>
      <w:r w:rsidRPr="00D603D8">
        <w:rPr>
          <w:rFonts w:ascii="Times New Roman" w:hAnsi="Times New Roman"/>
          <w:sz w:val="28"/>
          <w:szCs w:val="28"/>
        </w:rPr>
        <w:t>Рабочая программа практики может реализовываться с применением дистанционных образовательных технологий при проведении учебных занятий, консультаций, текущего контроля успеваемости, промежуточной аттестации.</w:t>
      </w:r>
    </w:p>
    <w:p w:rsidR="00AA47AD" w:rsidRDefault="00FB5E2B" w:rsidP="000634D0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E2B" w:rsidRPr="00A920C4" w:rsidRDefault="00FB5E2B" w:rsidP="00FB5E2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A920C4">
        <w:rPr>
          <w:b/>
          <w:bCs/>
          <w:spacing w:val="2"/>
          <w:sz w:val="28"/>
          <w:szCs w:val="28"/>
          <w:lang w:eastAsia="ru-RU"/>
        </w:rPr>
        <w:t xml:space="preserve">5. Место и время проведения учебной практики       </w:t>
      </w:r>
    </w:p>
    <w:p w:rsidR="00FB5E2B" w:rsidRPr="00A920C4" w:rsidRDefault="00FB5E2B" w:rsidP="00FB5E2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A920C4">
        <w:rPr>
          <w:sz w:val="28"/>
          <w:szCs w:val="28"/>
        </w:rPr>
        <w:t>Базой учебной практики выступают структурные подразделения  Филиала «</w:t>
      </w:r>
      <w:proofErr w:type="spellStart"/>
      <w:r w:rsidRPr="00A920C4">
        <w:rPr>
          <w:sz w:val="28"/>
          <w:szCs w:val="28"/>
        </w:rPr>
        <w:t>ПсковГУ</w:t>
      </w:r>
      <w:proofErr w:type="spellEnd"/>
      <w:r w:rsidRPr="00A920C4">
        <w:rPr>
          <w:sz w:val="28"/>
          <w:szCs w:val="28"/>
        </w:rPr>
        <w:t xml:space="preserve">» в </w:t>
      </w:r>
      <w:proofErr w:type="gramStart"/>
      <w:r w:rsidRPr="00A920C4">
        <w:rPr>
          <w:sz w:val="28"/>
          <w:szCs w:val="28"/>
        </w:rPr>
        <w:t>г</w:t>
      </w:r>
      <w:proofErr w:type="gramEnd"/>
      <w:r w:rsidRPr="00A920C4">
        <w:rPr>
          <w:sz w:val="28"/>
          <w:szCs w:val="28"/>
        </w:rPr>
        <w:t>. Великие Луки, в т</w:t>
      </w:r>
      <w:r w:rsidR="00DB7C47">
        <w:rPr>
          <w:sz w:val="28"/>
          <w:szCs w:val="28"/>
        </w:rPr>
        <w:t xml:space="preserve">ом числе кафедра строительства </w:t>
      </w:r>
      <w:r w:rsidRPr="00A920C4">
        <w:rPr>
          <w:sz w:val="28"/>
          <w:szCs w:val="28"/>
        </w:rPr>
        <w:t>филиала. Кадровый потенциал базы практики полностью обеспечивает достижение целей и задач практики. Руководителями практики от кафедры  могут быть преподаватели, имеющие стаж практической работы по профилю подготовки студентов.</w:t>
      </w:r>
    </w:p>
    <w:p w:rsidR="00FB5E2B" w:rsidRPr="00A920C4" w:rsidRDefault="00FB5E2B" w:rsidP="00FB5E2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A920C4">
        <w:rPr>
          <w:sz w:val="28"/>
          <w:szCs w:val="28"/>
        </w:rPr>
        <w:t>Время проведения практики и ее продолжительность регламентируется учебным планом и графиком учебного процесса: по очной форме обучения по окончании 2 семестра (</w:t>
      </w:r>
      <w:r w:rsidR="00B814F9">
        <w:rPr>
          <w:sz w:val="28"/>
          <w:szCs w:val="28"/>
        </w:rPr>
        <w:t>4</w:t>
      </w:r>
      <w:r w:rsidRPr="00A920C4">
        <w:rPr>
          <w:sz w:val="28"/>
          <w:szCs w:val="28"/>
        </w:rPr>
        <w:t xml:space="preserve"> недели).</w:t>
      </w:r>
    </w:p>
    <w:p w:rsidR="00FB5E2B" w:rsidRPr="00A920C4" w:rsidRDefault="00FB5E2B" w:rsidP="00FB5E2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A920C4">
        <w:rPr>
          <w:sz w:val="28"/>
          <w:szCs w:val="28"/>
        </w:rPr>
        <w:t>Перед началом учебной практики студент должен ознакомиться с н</w:t>
      </w:r>
      <w:proofErr w:type="gramStart"/>
      <w:r w:rsidRPr="00A920C4">
        <w:rPr>
          <w:sz w:val="28"/>
          <w:szCs w:val="28"/>
        </w:rPr>
        <w:t>а-</w:t>
      </w:r>
      <w:proofErr w:type="gramEnd"/>
      <w:r w:rsidRPr="00A920C4">
        <w:rPr>
          <w:sz w:val="28"/>
          <w:szCs w:val="28"/>
        </w:rPr>
        <w:t xml:space="preserve"> стоящей программой, получить у руководителя индивидуальное задание (приложение 1), пройти инструктаж по охране труда и медицинский осмотр в медпункте филиала.</w:t>
      </w:r>
    </w:p>
    <w:p w:rsidR="00FB5E2B" w:rsidRPr="00A920C4" w:rsidRDefault="00FB5E2B" w:rsidP="00FB5E2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C4">
        <w:rPr>
          <w:rFonts w:ascii="Times New Roman" w:hAnsi="Times New Roman"/>
          <w:sz w:val="28"/>
          <w:szCs w:val="28"/>
        </w:rPr>
        <w:t>Практика обязательна для всех форм обучения. Прохождение практики осуществляется в соответствии с учебным планом и утвержденной программой практики, и завершается составлением отчета о практике и его защитой</w:t>
      </w:r>
    </w:p>
    <w:p w:rsidR="00182ABB" w:rsidRPr="00781BE5" w:rsidRDefault="00182ABB" w:rsidP="00182ABB">
      <w:pPr>
        <w:tabs>
          <w:tab w:val="left" w:pos="708"/>
        </w:tabs>
        <w:spacing w:after="0" w:line="23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47AD" w:rsidRPr="00A920C4" w:rsidRDefault="00182ABB" w:rsidP="00AA4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bCs/>
          <w:spacing w:val="4"/>
          <w:sz w:val="28"/>
          <w:szCs w:val="28"/>
          <w:lang w:eastAsia="ru-RU"/>
        </w:rPr>
        <w:t xml:space="preserve"> </w:t>
      </w:r>
      <w:r w:rsidR="00AA47AD" w:rsidRPr="00A920C4">
        <w:rPr>
          <w:rFonts w:ascii="Times New Roman" w:hAnsi="Times New Roman"/>
          <w:b/>
          <w:bCs/>
          <w:spacing w:val="4"/>
          <w:sz w:val="28"/>
          <w:szCs w:val="28"/>
          <w:lang w:eastAsia="ru-RU"/>
        </w:rPr>
        <w:t xml:space="preserve">6. </w:t>
      </w:r>
      <w:r w:rsidR="00AA47AD" w:rsidRPr="00A920C4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обучения при прохождении практики, соотнесенные с планируемыми результатами освоения </w:t>
      </w:r>
      <w:r w:rsidR="00AA47AD" w:rsidRPr="00A920C4">
        <w:rPr>
          <w:rFonts w:ascii="Times New Roman" w:hAnsi="Times New Roman"/>
          <w:b/>
          <w:sz w:val="28"/>
          <w:szCs w:val="28"/>
        </w:rPr>
        <w:t>ОПОП</w:t>
      </w:r>
    </w:p>
    <w:p w:rsidR="00AA47AD" w:rsidRPr="00683EF2" w:rsidRDefault="00AA47AD" w:rsidP="00683EF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C4">
        <w:rPr>
          <w:rFonts w:ascii="Times New Roman" w:hAnsi="Times New Roman"/>
          <w:b/>
          <w:sz w:val="28"/>
          <w:szCs w:val="28"/>
        </w:rPr>
        <w:t xml:space="preserve">6.1. </w:t>
      </w:r>
      <w:r w:rsidRPr="00A920C4">
        <w:rPr>
          <w:rFonts w:ascii="Times New Roman" w:hAnsi="Times New Roman"/>
          <w:sz w:val="28"/>
          <w:szCs w:val="28"/>
        </w:rPr>
        <w:t>В соответствии с требованиями ФГОС ВО  (утв. п</w:t>
      </w:r>
      <w:r w:rsidR="00023AAD">
        <w:rPr>
          <w:rFonts w:ascii="Times New Roman" w:hAnsi="Times New Roman"/>
          <w:sz w:val="28"/>
          <w:szCs w:val="28"/>
        </w:rPr>
        <w:t>риказом Минобрнауки России от 31.05.2017 № 48</w:t>
      </w:r>
      <w:r w:rsidRPr="00A920C4">
        <w:rPr>
          <w:rFonts w:ascii="Times New Roman" w:hAnsi="Times New Roman"/>
          <w:sz w:val="28"/>
          <w:szCs w:val="28"/>
        </w:rPr>
        <w:t xml:space="preserve">1) по специальности 08.03.01 </w:t>
      </w:r>
      <w:r w:rsidRPr="00A920C4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Pr="00A920C4">
        <w:rPr>
          <w:rFonts w:ascii="Times New Roman" w:hAnsi="Times New Roman"/>
          <w:sz w:val="28"/>
          <w:szCs w:val="28"/>
          <w:lang w:eastAsia="ru-RU"/>
        </w:rPr>
        <w:t xml:space="preserve">процесс прохождения учебной практики направлен на формирование следующих компетенций:  </w:t>
      </w:r>
      <w:r w:rsidR="00B814F9">
        <w:rPr>
          <w:rFonts w:ascii="Times New Roman" w:hAnsi="Times New Roman"/>
          <w:sz w:val="28"/>
          <w:szCs w:val="28"/>
          <w:lang w:eastAsia="ru-RU"/>
        </w:rPr>
        <w:t xml:space="preserve">УК-8, ОПК-2, </w:t>
      </w:r>
      <w:r w:rsidR="00023AAD">
        <w:rPr>
          <w:rFonts w:ascii="Times New Roman" w:hAnsi="Times New Roman"/>
          <w:sz w:val="28"/>
          <w:szCs w:val="28"/>
          <w:lang w:eastAsia="ru-RU"/>
        </w:rPr>
        <w:t>ПК-1, ПК-5</w:t>
      </w:r>
    </w:p>
    <w:p w:rsidR="00AA47AD" w:rsidRDefault="00AA47AD" w:rsidP="00AA4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C4">
        <w:rPr>
          <w:rFonts w:ascii="Times New Roman" w:hAnsi="Times New Roman"/>
          <w:b/>
          <w:spacing w:val="-6"/>
          <w:sz w:val="28"/>
          <w:szCs w:val="28"/>
        </w:rPr>
        <w:t>6.2.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920C4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 </w:t>
      </w:r>
      <w:r w:rsidRPr="00A920C4">
        <w:rPr>
          <w:rFonts w:ascii="Times New Roman" w:hAnsi="Times New Roman"/>
          <w:spacing w:val="-6"/>
          <w:sz w:val="28"/>
          <w:szCs w:val="28"/>
        </w:rPr>
        <w:t>прохождения</w:t>
      </w:r>
      <w:r w:rsidRPr="00A920C4">
        <w:rPr>
          <w:rFonts w:ascii="Times New Roman" w:hAnsi="Times New Roman"/>
          <w:sz w:val="28"/>
          <w:szCs w:val="28"/>
          <w:lang w:eastAsia="ru-RU"/>
        </w:rPr>
        <w:t xml:space="preserve"> практики, соотнесенные с планируемыми результатами освоения </w:t>
      </w:r>
      <w:r w:rsidRPr="00A920C4">
        <w:rPr>
          <w:rFonts w:ascii="Times New Roman" w:hAnsi="Times New Roman"/>
          <w:sz w:val="28"/>
          <w:szCs w:val="28"/>
        </w:rPr>
        <w:t>ОПОП.</w:t>
      </w:r>
    </w:p>
    <w:p w:rsidR="004B6145" w:rsidRDefault="004B6145" w:rsidP="00AA4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33" w:rsidRPr="00AA47AD" w:rsidRDefault="00984633" w:rsidP="00AA4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602D4C" w:rsidRPr="00602D4C" w:rsidTr="00602D4C">
        <w:tc>
          <w:tcPr>
            <w:tcW w:w="8755" w:type="dxa"/>
          </w:tcPr>
          <w:tbl>
            <w:tblPr>
              <w:tblStyle w:val="ad"/>
              <w:tblW w:w="5000" w:type="pct"/>
              <w:tblLook w:val="04A0"/>
            </w:tblPr>
            <w:tblGrid>
              <w:gridCol w:w="4264"/>
              <w:gridCol w:w="4265"/>
            </w:tblGrid>
            <w:tr w:rsidR="00742605" w:rsidTr="00742605">
              <w:tc>
                <w:tcPr>
                  <w:tcW w:w="2500" w:type="pct"/>
                </w:tcPr>
                <w:p w:rsidR="00742605" w:rsidRPr="00023AAD" w:rsidRDefault="00742605" w:rsidP="0081560C">
                  <w:pPr>
                    <w:tabs>
                      <w:tab w:val="left" w:pos="7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 наименование компетенции</w:t>
                  </w:r>
                </w:p>
              </w:tc>
              <w:tc>
                <w:tcPr>
                  <w:tcW w:w="2500" w:type="pct"/>
                </w:tcPr>
                <w:p w:rsidR="00742605" w:rsidRPr="0000356E" w:rsidRDefault="00742605" w:rsidP="0081560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00356E">
                    <w:rPr>
                      <w:sz w:val="24"/>
                      <w:szCs w:val="24"/>
                    </w:rPr>
                    <w:t>Код и наименование индикатора достижения компетенции</w:t>
                  </w:r>
                </w:p>
              </w:tc>
            </w:tr>
            <w:tr w:rsidR="00B814F9" w:rsidTr="00742605">
              <w:tc>
                <w:tcPr>
                  <w:tcW w:w="2500" w:type="pct"/>
                </w:tcPr>
                <w:p w:rsidR="00B814F9" w:rsidRPr="00811A79" w:rsidRDefault="00B814F9" w:rsidP="00577D7B">
                  <w:pPr>
                    <w:pStyle w:val="Default"/>
                    <w:rPr>
                      <w:color w:val="auto"/>
                    </w:rPr>
                  </w:pPr>
                  <w:r w:rsidRPr="00811A79">
                    <w:rPr>
                      <w:color w:val="auto"/>
                    </w:rPr>
                    <w:t xml:space="preserve">УК-8. Способен создавать и </w:t>
                  </w:r>
                  <w:r w:rsidRPr="00811A79">
                    <w:rPr>
                      <w:color w:val="auto"/>
                    </w:rPr>
                    <w:lastRenderedPageBreak/>
                    <w:t xml:space="preserve">поддерживать безопасные условия жизнедеятельности, в том </w:t>
                  </w:r>
                  <w:proofErr w:type="gramStart"/>
                  <w:r w:rsidRPr="00811A79">
                    <w:rPr>
                      <w:color w:val="auto"/>
                    </w:rPr>
                    <w:t>числе</w:t>
                  </w:r>
                  <w:proofErr w:type="gramEnd"/>
                  <w:r w:rsidRPr="00811A79">
                    <w:rPr>
                      <w:color w:val="auto"/>
                    </w:rPr>
                    <w:t xml:space="preserve"> при возникновении чрезвычайных ситуаций</w:t>
                  </w:r>
                </w:p>
              </w:tc>
              <w:tc>
                <w:tcPr>
                  <w:tcW w:w="2500" w:type="pct"/>
                </w:tcPr>
                <w:p w:rsidR="00B814F9" w:rsidRPr="00811A79" w:rsidRDefault="00B814F9" w:rsidP="00577D7B">
                  <w:pPr>
                    <w:pStyle w:val="Default"/>
                    <w:rPr>
                      <w:color w:val="auto"/>
                    </w:rPr>
                  </w:pPr>
                  <w:r w:rsidRPr="00811A79">
                    <w:rPr>
                      <w:b/>
                      <w:color w:val="auto"/>
                    </w:rPr>
                    <w:lastRenderedPageBreak/>
                    <w:t>ИУК 8.1. Знает:</w:t>
                  </w:r>
                  <w:r w:rsidRPr="00811A79">
                    <w:rPr>
                      <w:color w:val="auto"/>
                    </w:rPr>
                    <w:t xml:space="preserve"> научно обоснованные </w:t>
                  </w:r>
                  <w:r w:rsidRPr="00811A79">
                    <w:rPr>
                      <w:color w:val="auto"/>
                    </w:rPr>
                    <w:lastRenderedPageBreak/>
                    <w:t>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      </w:r>
                </w:p>
                <w:p w:rsidR="00B814F9" w:rsidRPr="00811A79" w:rsidRDefault="00B814F9" w:rsidP="00577D7B">
                  <w:pPr>
                    <w:pStyle w:val="Default"/>
                    <w:rPr>
                      <w:color w:val="auto"/>
                    </w:rPr>
                  </w:pPr>
                  <w:r w:rsidRPr="00811A79">
                    <w:rPr>
                      <w:b/>
                      <w:color w:val="auto"/>
                    </w:rPr>
                    <w:t>ИУК 8.2. Умеет:</w:t>
                  </w:r>
                  <w:r w:rsidRPr="00811A79">
                    <w:rPr>
                      <w:color w:val="auto"/>
                    </w:rPr>
      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      </w:r>
                </w:p>
                <w:p w:rsidR="00B814F9" w:rsidRPr="00811A79" w:rsidRDefault="00B814F9" w:rsidP="00577D7B">
                  <w:pPr>
                    <w:pStyle w:val="Default"/>
                    <w:rPr>
                      <w:color w:val="auto"/>
                    </w:rPr>
                  </w:pPr>
                  <w:r w:rsidRPr="00811A79">
                    <w:rPr>
                      <w:b/>
                      <w:color w:val="auto"/>
                    </w:rPr>
                    <w:t>ИУК 8.3. Владеет:</w:t>
                  </w:r>
                  <w:r w:rsidRPr="00811A79">
                    <w:rPr>
                      <w:color w:val="auto"/>
                    </w:rPr>
      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      </w:r>
                </w:p>
              </w:tc>
            </w:tr>
            <w:tr w:rsidR="00B814F9" w:rsidTr="00742605">
              <w:tc>
                <w:tcPr>
                  <w:tcW w:w="2500" w:type="pct"/>
                </w:tcPr>
                <w:p w:rsidR="00B814F9" w:rsidRPr="00B814F9" w:rsidRDefault="00B814F9" w:rsidP="00577D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B814F9">
                    <w:rPr>
                      <w:sz w:val="24"/>
                      <w:szCs w:val="24"/>
                    </w:rPr>
                    <w:lastRenderedPageBreak/>
                    <w:t>ОПК-2.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      </w:r>
                </w:p>
              </w:tc>
              <w:tc>
                <w:tcPr>
                  <w:tcW w:w="2500" w:type="pct"/>
                </w:tcPr>
                <w:p w:rsidR="00B814F9" w:rsidRPr="00B814F9" w:rsidRDefault="00B814F9" w:rsidP="00577D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B814F9">
                    <w:rPr>
                      <w:b/>
                      <w:sz w:val="24"/>
                      <w:szCs w:val="24"/>
                    </w:rPr>
                    <w:t>ИОПК 2.1</w:t>
                  </w:r>
                  <w:proofErr w:type="gramStart"/>
                  <w:r w:rsidRPr="00B814F9">
                    <w:rPr>
                      <w:b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B814F9">
                    <w:rPr>
                      <w:b/>
                      <w:sz w:val="24"/>
                      <w:szCs w:val="24"/>
                    </w:rPr>
                    <w:t>нает:</w:t>
                  </w:r>
                  <w:r w:rsidRPr="00B814F9">
                    <w:rPr>
                      <w:sz w:val="24"/>
                      <w:szCs w:val="24"/>
                    </w:rPr>
                    <w:t xml:space="preserve"> 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      </w:r>
                </w:p>
                <w:p w:rsidR="00B814F9" w:rsidRPr="00B814F9" w:rsidRDefault="00B814F9" w:rsidP="00577D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B814F9">
                    <w:rPr>
                      <w:b/>
                      <w:sz w:val="24"/>
                      <w:szCs w:val="24"/>
                    </w:rPr>
                    <w:t>ИОПК 2.2</w:t>
                  </w:r>
                  <w:proofErr w:type="gramStart"/>
                  <w:r w:rsidRPr="00B814F9">
                    <w:rPr>
                      <w:b/>
                      <w:sz w:val="24"/>
                      <w:szCs w:val="24"/>
                    </w:rPr>
                    <w:t xml:space="preserve"> У</w:t>
                  </w:r>
                  <w:proofErr w:type="gramEnd"/>
                  <w:r w:rsidRPr="00B814F9">
                    <w:rPr>
                      <w:b/>
                      <w:sz w:val="24"/>
                      <w:szCs w:val="24"/>
                    </w:rPr>
                    <w:t>меет:</w:t>
                  </w:r>
                  <w:r w:rsidRPr="00B814F9">
                    <w:rPr>
                      <w:sz w:val="24"/>
                      <w:szCs w:val="24"/>
                    </w:rPr>
      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      </w:r>
                </w:p>
                <w:p w:rsidR="00B814F9" w:rsidRPr="00B814F9" w:rsidRDefault="00B814F9" w:rsidP="00577D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B814F9">
                    <w:rPr>
                      <w:b/>
                      <w:sz w:val="24"/>
                      <w:szCs w:val="24"/>
                    </w:rPr>
                    <w:t>ИОПК 2.3</w:t>
                  </w:r>
                  <w:proofErr w:type="gramStart"/>
                  <w:r w:rsidRPr="00B814F9">
                    <w:rPr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B814F9">
                    <w:rPr>
                      <w:b/>
                      <w:sz w:val="24"/>
                      <w:szCs w:val="24"/>
                    </w:rPr>
                    <w:t xml:space="preserve">ладеет: </w:t>
                  </w:r>
                  <w:r w:rsidRPr="00B814F9">
                    <w:rPr>
                      <w:sz w:val="24"/>
                      <w:szCs w:val="24"/>
                    </w:rPr>
                    <w:t>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      </w:r>
                </w:p>
              </w:tc>
            </w:tr>
            <w:tr w:rsidR="00742605" w:rsidTr="00742605">
              <w:tc>
                <w:tcPr>
                  <w:tcW w:w="2500" w:type="pct"/>
                </w:tcPr>
                <w:p w:rsidR="00742605" w:rsidRPr="00023AAD" w:rsidRDefault="00742605" w:rsidP="0081560C">
                  <w:pPr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23AAD">
                    <w:rPr>
                      <w:rFonts w:ascii="Times New Roman" w:hAnsi="Times New Roman"/>
                      <w:sz w:val="24"/>
                      <w:szCs w:val="24"/>
                    </w:rPr>
                    <w:t>ПК-1. Способность проводить оценку технических и технологических решений в сфере промышленного и гражданского строительства</w:t>
                  </w:r>
                </w:p>
              </w:tc>
              <w:tc>
                <w:tcPr>
                  <w:tcW w:w="2500" w:type="pct"/>
                </w:tcPr>
                <w:p w:rsidR="00742605" w:rsidRPr="00023AAD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23AAD">
                    <w:rPr>
                      <w:b/>
                      <w:sz w:val="24"/>
                      <w:szCs w:val="24"/>
                    </w:rPr>
                    <w:t>ИПК-1.1</w:t>
                  </w:r>
                  <w:proofErr w:type="gramStart"/>
                  <w:r w:rsidRPr="00023AAD">
                    <w:rPr>
                      <w:b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023AAD">
                    <w:rPr>
                      <w:b/>
                      <w:sz w:val="24"/>
                      <w:szCs w:val="24"/>
                    </w:rPr>
                    <w:t>нает:</w:t>
                  </w:r>
                  <w:r w:rsidRPr="00023AAD">
                    <w:rPr>
                      <w:sz w:val="24"/>
                      <w:szCs w:val="24"/>
                    </w:rPr>
                    <w:t xml:space="preserve"> технические и технологические решений применяемые в сфере промышленного и гражданского строительства</w:t>
                  </w:r>
                </w:p>
                <w:p w:rsidR="00742605" w:rsidRPr="00023AAD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23AAD">
                    <w:rPr>
                      <w:b/>
                      <w:sz w:val="24"/>
                      <w:szCs w:val="24"/>
                    </w:rPr>
                    <w:t>ИПК-1.2 Умеет:</w:t>
                  </w:r>
                  <w:r w:rsidRPr="00023AAD">
                    <w:rPr>
                      <w:sz w:val="24"/>
                      <w:szCs w:val="24"/>
                    </w:rPr>
                    <w:t xml:space="preserve"> проводить выбор нормативн</w:t>
                  </w:r>
                  <w:proofErr w:type="gramStart"/>
                  <w:r w:rsidRPr="00023AAD">
                    <w:rPr>
                      <w:sz w:val="24"/>
                      <w:szCs w:val="24"/>
                    </w:rPr>
                    <w:t>о-</w:t>
                  </w:r>
                  <w:proofErr w:type="gramEnd"/>
                  <w:r w:rsidRPr="00023AAD">
                    <w:rPr>
                      <w:sz w:val="24"/>
                      <w:szCs w:val="24"/>
                    </w:rPr>
                    <w:t xml:space="preserve"> технических документов, устанавливающих требования к зданиям (сооружениям) промышленного и гражданского назначения;</w:t>
                  </w:r>
                </w:p>
                <w:p w:rsidR="00742605" w:rsidRPr="00023AAD" w:rsidRDefault="00742605" w:rsidP="0081560C">
                  <w:pPr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23A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ИПК-1.3</w:t>
                  </w:r>
                  <w:proofErr w:type="gramStart"/>
                  <w:r w:rsidRPr="00023A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023A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ладеет:</w:t>
                  </w:r>
                  <w:r w:rsidRPr="00023A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      </w:r>
                </w:p>
              </w:tc>
            </w:tr>
            <w:tr w:rsidR="00742605" w:rsidTr="00742605">
              <w:tc>
                <w:tcPr>
                  <w:tcW w:w="2500" w:type="pct"/>
                </w:tcPr>
                <w:p w:rsidR="00742605" w:rsidRPr="00370BCA" w:rsidRDefault="00742605" w:rsidP="0081560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370BCA">
                    <w:rPr>
                      <w:sz w:val="24"/>
                      <w:szCs w:val="24"/>
                    </w:rPr>
                    <w:lastRenderedPageBreak/>
                    <w:t>ПК-5. Способность организовывать производство строительно-монтажных работ в сфере промышленного и гражданского строительства</w:t>
                  </w:r>
                </w:p>
              </w:tc>
              <w:tc>
                <w:tcPr>
                  <w:tcW w:w="2500" w:type="pct"/>
                </w:tcPr>
                <w:p w:rsidR="00742605" w:rsidRPr="00370BCA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370BCA">
                    <w:rPr>
                      <w:b/>
                      <w:sz w:val="24"/>
                      <w:szCs w:val="24"/>
                    </w:rPr>
                    <w:t>ИПК-5.1</w:t>
                  </w:r>
                  <w:proofErr w:type="gramStart"/>
                  <w:r w:rsidRPr="00370BCA">
                    <w:rPr>
                      <w:b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370BCA">
                    <w:rPr>
                      <w:b/>
                      <w:sz w:val="24"/>
                      <w:szCs w:val="24"/>
                    </w:rPr>
                    <w:t>нает:</w:t>
                  </w:r>
                  <w:r w:rsidRPr="00370BCA">
                    <w:rPr>
                      <w:sz w:val="24"/>
                      <w:szCs w:val="24"/>
                    </w:rPr>
                    <w:t xml:space="preserve"> состав комплектности исходно-разрешительной и рабочей документации для выполнения строительно- монтажных работ;</w:t>
                  </w:r>
                </w:p>
                <w:p w:rsidR="00742605" w:rsidRPr="00370BCA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370BCA">
                    <w:rPr>
                      <w:sz w:val="24"/>
                      <w:szCs w:val="24"/>
                    </w:rPr>
                    <w:t xml:space="preserve">правила оформление исполнительной документации на отдельные виды </w:t>
                  </w:r>
                  <w:proofErr w:type="gramStart"/>
                  <w:r w:rsidRPr="00370BCA">
                    <w:rPr>
                      <w:sz w:val="24"/>
                      <w:szCs w:val="24"/>
                    </w:rPr>
                    <w:t>строительно- монтажных</w:t>
                  </w:r>
                  <w:proofErr w:type="gramEnd"/>
                  <w:r w:rsidRPr="00370BCA">
                    <w:rPr>
                      <w:sz w:val="24"/>
                      <w:szCs w:val="24"/>
                    </w:rPr>
                    <w:t xml:space="preserve"> работ</w:t>
                  </w:r>
                </w:p>
                <w:p w:rsidR="00742605" w:rsidRPr="00370BCA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370BCA">
                    <w:rPr>
                      <w:b/>
                      <w:sz w:val="24"/>
                      <w:szCs w:val="24"/>
                    </w:rPr>
                    <w:t>ИПК-5.2</w:t>
                  </w:r>
                  <w:proofErr w:type="gramStart"/>
                  <w:r w:rsidRPr="00370BCA">
                    <w:rPr>
                      <w:b/>
                      <w:sz w:val="24"/>
                      <w:szCs w:val="24"/>
                    </w:rPr>
                    <w:t xml:space="preserve"> У</w:t>
                  </w:r>
                  <w:proofErr w:type="gramEnd"/>
                  <w:r w:rsidRPr="00370BCA">
                    <w:rPr>
                      <w:b/>
                      <w:sz w:val="24"/>
                      <w:szCs w:val="24"/>
                    </w:rPr>
                    <w:t>меет:</w:t>
                  </w:r>
                  <w:r w:rsidRPr="00370BCA">
                    <w:rPr>
                      <w:sz w:val="24"/>
                      <w:szCs w:val="24"/>
                    </w:rPr>
                    <w:t xml:space="preserve"> составлять график производства строительно- монтажных работ в составе проекта производства работ;</w:t>
                  </w:r>
                </w:p>
                <w:p w:rsidR="00742605" w:rsidRPr="00370BCA" w:rsidRDefault="00742605" w:rsidP="0081560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370BCA">
                    <w:rPr>
                      <w:sz w:val="24"/>
                      <w:szCs w:val="24"/>
                    </w:rPr>
                    <w:t xml:space="preserve">разрабатывать технологическую карту на производство </w:t>
                  </w:r>
                  <w:proofErr w:type="gramStart"/>
                  <w:r w:rsidRPr="00370BCA">
                    <w:rPr>
                      <w:sz w:val="24"/>
                      <w:szCs w:val="24"/>
                    </w:rPr>
                    <w:t>строительно- монтажных</w:t>
                  </w:r>
                  <w:proofErr w:type="gramEnd"/>
                  <w:r w:rsidRPr="00370BCA">
                    <w:rPr>
                      <w:sz w:val="24"/>
                      <w:szCs w:val="24"/>
                    </w:rPr>
                    <w:t xml:space="preserve"> работ при возведении здания (сооружения) промышленного и гражданского назначения</w:t>
                  </w:r>
                </w:p>
                <w:p w:rsidR="00742605" w:rsidRPr="00370BCA" w:rsidRDefault="00742605" w:rsidP="0081560C">
                  <w:pPr>
                    <w:pStyle w:val="TableParagraph"/>
                    <w:jc w:val="both"/>
                    <w:rPr>
                      <w:i/>
                      <w:sz w:val="24"/>
                      <w:szCs w:val="24"/>
                    </w:rPr>
                  </w:pPr>
                  <w:r w:rsidRPr="00370BCA">
                    <w:rPr>
                      <w:b/>
                      <w:sz w:val="24"/>
                      <w:szCs w:val="24"/>
                    </w:rPr>
                    <w:t>ИПК-5.3</w:t>
                  </w:r>
                  <w:proofErr w:type="gramStart"/>
                  <w:r w:rsidRPr="00370BCA">
                    <w:rPr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370BCA">
                    <w:rPr>
                      <w:b/>
                      <w:sz w:val="24"/>
                      <w:szCs w:val="24"/>
                    </w:rPr>
                    <w:t>ладеет:</w:t>
                  </w:r>
                  <w:r w:rsidRPr="00370BCA">
                    <w:rPr>
                      <w:sz w:val="24"/>
                      <w:szCs w:val="24"/>
                    </w:rPr>
                    <w:t xml:space="preserve"> методикой составление схемы операционного контроля качества строительно-монтажных работ.</w:t>
                  </w:r>
                </w:p>
              </w:tc>
            </w:tr>
          </w:tbl>
          <w:p w:rsidR="00602D4C" w:rsidRPr="00602D4C" w:rsidRDefault="00602D4C" w:rsidP="0000356E">
            <w:pPr>
              <w:tabs>
                <w:tab w:val="left" w:pos="70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02D4C" w:rsidRPr="00602D4C" w:rsidTr="00602D4C">
        <w:tc>
          <w:tcPr>
            <w:tcW w:w="8755" w:type="dxa"/>
          </w:tcPr>
          <w:p w:rsidR="00602D4C" w:rsidRPr="00602D4C" w:rsidRDefault="00602D4C" w:rsidP="0000356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82ABB" w:rsidRPr="00781BE5" w:rsidRDefault="00182ABB" w:rsidP="00AA47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82ABB" w:rsidRPr="00781BE5" w:rsidRDefault="00182ABB" w:rsidP="00182AB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sz w:val="28"/>
          <w:szCs w:val="28"/>
          <w:lang w:eastAsia="ru-RU"/>
        </w:rPr>
        <w:tab/>
      </w:r>
      <w:r w:rsidRPr="00781BE5">
        <w:rPr>
          <w:rFonts w:ascii="Times New Roman" w:hAnsi="Times New Roman"/>
          <w:b/>
          <w:sz w:val="28"/>
          <w:szCs w:val="28"/>
          <w:lang w:eastAsia="ru-RU"/>
        </w:rPr>
        <w:t>7. Структура и содержание учебной практики</w:t>
      </w:r>
    </w:p>
    <w:p w:rsidR="00182ABB" w:rsidRDefault="00182ABB" w:rsidP="005C798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BE5">
        <w:rPr>
          <w:rFonts w:ascii="Times New Roman" w:hAnsi="Times New Roman"/>
          <w:sz w:val="28"/>
          <w:szCs w:val="28"/>
          <w:lang w:eastAsia="ru-RU"/>
        </w:rPr>
        <w:t xml:space="preserve">Общий объём учебной практики составляет </w:t>
      </w:r>
      <w:r w:rsidR="00B814F9">
        <w:rPr>
          <w:rFonts w:ascii="Times New Roman" w:hAnsi="Times New Roman"/>
          <w:sz w:val="28"/>
          <w:szCs w:val="28"/>
          <w:lang w:eastAsia="ru-RU"/>
        </w:rPr>
        <w:t>6</w:t>
      </w:r>
      <w:r w:rsidRPr="00781BE5">
        <w:rPr>
          <w:rFonts w:ascii="Times New Roman" w:hAnsi="Times New Roman"/>
          <w:sz w:val="28"/>
          <w:szCs w:val="28"/>
          <w:lang w:eastAsia="ru-RU"/>
        </w:rPr>
        <w:t xml:space="preserve"> зачетных единиц, </w:t>
      </w:r>
      <w:r w:rsidR="00B814F9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Pr="00781BE5">
        <w:rPr>
          <w:rFonts w:ascii="Times New Roman" w:hAnsi="Times New Roman"/>
          <w:sz w:val="28"/>
          <w:szCs w:val="28"/>
          <w:lang w:eastAsia="ru-RU"/>
        </w:rPr>
        <w:t>часов</w:t>
      </w:r>
    </w:p>
    <w:p w:rsidR="005C7986" w:rsidRPr="005C7986" w:rsidRDefault="005C7986" w:rsidP="005C798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4111"/>
        <w:gridCol w:w="1315"/>
        <w:gridCol w:w="992"/>
        <w:gridCol w:w="993"/>
        <w:gridCol w:w="1417"/>
      </w:tblGrid>
      <w:tr w:rsidR="00182ABB" w:rsidRPr="00781BE5" w:rsidTr="00A843AC">
        <w:trPr>
          <w:trHeight w:hRule="exact" w:val="83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19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19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19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 студентов на практике (часов)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82ABB" w:rsidRPr="00781BE5" w:rsidTr="00A843AC">
        <w:trPr>
          <w:cantSplit/>
          <w:trHeight w:hRule="exact" w:val="19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19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E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ABB" w:rsidRPr="00781BE5" w:rsidRDefault="00182ABB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633" w:rsidRPr="00781BE5" w:rsidTr="00A843AC">
        <w:trPr>
          <w:trHeight w:hRule="exact" w:val="8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984633" w:rsidRDefault="00984633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Default="00984633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Подготовительный этап, </w:t>
            </w:r>
          </w:p>
          <w:p w:rsidR="006E30B6" w:rsidRPr="00984633" w:rsidRDefault="006E30B6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Вводная лекция, инструктаж по техники безопасности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6E30B6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6E30B6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6E30B6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6E30B6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D4C" w:rsidRPr="00781BE5" w:rsidTr="00A843AC">
        <w:trPr>
          <w:trHeight w:hRule="exact" w:val="56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4C" w:rsidRPr="00984633" w:rsidRDefault="005C7986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Полевые работы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4C" w:rsidRDefault="00602D4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4C" w:rsidRDefault="00602D4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4C" w:rsidRDefault="00602D4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4C" w:rsidRPr="00781BE5" w:rsidRDefault="00602D4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AC" w:rsidRPr="00781BE5" w:rsidTr="00A843AC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Ознакомительные лекции</w:t>
            </w:r>
          </w:p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AC" w:rsidRPr="00781BE5" w:rsidTr="00A843AC">
        <w:trPr>
          <w:trHeight w:hRule="exact"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86" w:rsidRPr="00984633" w:rsidRDefault="00A843AC" w:rsidP="005C798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="005C7986">
              <w:rPr>
                <w:rFonts w:ascii="Times New Roman" w:hAnsi="Times New Roman"/>
                <w:sz w:val="24"/>
                <w:szCs w:val="24"/>
                <w:lang w:eastAsia="ru-RU"/>
              </w:rPr>
              <w:t>с геодезическим инструментом</w:t>
            </w:r>
          </w:p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в дневнике</w:t>
            </w:r>
          </w:p>
        </w:tc>
      </w:tr>
      <w:tr w:rsidR="00A843AC" w:rsidRPr="00781BE5" w:rsidTr="00A843AC">
        <w:trPr>
          <w:trHeight w:hRule="exact"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Экспериментальный этап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AC" w:rsidRPr="00781BE5" w:rsidTr="00A843AC">
        <w:trPr>
          <w:trHeight w:hRule="exact" w:val="412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5C7986" w:rsidP="005C798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Камеральные работы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43AC" w:rsidRPr="00781BE5" w:rsidTr="00A843AC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5C7986" w:rsidP="00984633">
            <w:pPr>
              <w:pStyle w:val="ac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Расчетная часть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AC" w:rsidRPr="00781BE5" w:rsidTr="00A843AC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5C7986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Графическая обработка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в дневнике</w:t>
            </w:r>
          </w:p>
        </w:tc>
      </w:tr>
      <w:tr w:rsidR="00A843AC" w:rsidRPr="00781BE5" w:rsidTr="00A843AC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Подготовка отчета </w:t>
            </w:r>
            <w:r w:rsidRPr="0098463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по практике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AC" w:rsidRPr="00781BE5" w:rsidTr="00A843AC">
        <w:trPr>
          <w:trHeight w:hRule="exact" w:val="6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984633">
            <w:pPr>
              <w:shd w:val="clear" w:color="auto" w:fill="FFFFFF"/>
              <w:tabs>
                <w:tab w:val="left" w:pos="708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984633" w:rsidRDefault="00A843AC" w:rsidP="00015FAD">
            <w:pPr>
              <w:pStyle w:val="ac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Защита отчета о прохождении учебной практики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577D7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AC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отчета</w:t>
            </w:r>
          </w:p>
        </w:tc>
      </w:tr>
      <w:tr w:rsidR="00984633" w:rsidRPr="00781BE5" w:rsidTr="00A843AC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984633" w:rsidRDefault="00984633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984633" w:rsidRDefault="00984633" w:rsidP="00984633">
            <w:pPr>
              <w:pStyle w:val="ac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98463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B71811" w:rsidRDefault="00B71811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A843AC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633" w:rsidRPr="00781BE5" w:rsidRDefault="00984633" w:rsidP="0007044B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2ABB" w:rsidRPr="00781BE5" w:rsidRDefault="00182ABB" w:rsidP="00182AB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ABB" w:rsidRDefault="00182ABB" w:rsidP="00182ABB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отчетности по практике </w:t>
      </w:r>
    </w:p>
    <w:p w:rsidR="00683EF2" w:rsidRPr="00683EF2" w:rsidRDefault="00683EF2" w:rsidP="00683EF2">
      <w:pPr>
        <w:pStyle w:val="a6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83EF2">
        <w:rPr>
          <w:rFonts w:ascii="Times New Roman" w:eastAsia="Calibri" w:hAnsi="Times New Roman"/>
          <w:sz w:val="28"/>
          <w:szCs w:val="28"/>
        </w:rPr>
        <w:t>Формы отчетности по итогам практики:</w:t>
      </w:r>
    </w:p>
    <w:p w:rsidR="005C7986" w:rsidRDefault="00683EF2" w:rsidP="00683EF2">
      <w:pPr>
        <w:pStyle w:val="a6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83EF2">
        <w:rPr>
          <w:rFonts w:ascii="Times New Roman" w:eastAsia="Calibri" w:hAnsi="Times New Roman"/>
          <w:sz w:val="28"/>
          <w:szCs w:val="28"/>
        </w:rPr>
        <w:t xml:space="preserve">-отчет </w:t>
      </w:r>
      <w:r w:rsidR="005C7986">
        <w:rPr>
          <w:rFonts w:ascii="Times New Roman" w:eastAsia="Calibri" w:hAnsi="Times New Roman"/>
          <w:sz w:val="28"/>
          <w:szCs w:val="28"/>
        </w:rPr>
        <w:t>по практике,</w:t>
      </w:r>
      <w:r w:rsidRPr="00683EF2">
        <w:rPr>
          <w:rFonts w:ascii="Times New Roman" w:eastAsia="Calibri" w:hAnsi="Times New Roman"/>
          <w:sz w:val="28"/>
          <w:szCs w:val="28"/>
        </w:rPr>
        <w:t xml:space="preserve"> включающий </w:t>
      </w:r>
      <w:r w:rsidR="005C7986">
        <w:rPr>
          <w:rFonts w:ascii="Times New Roman" w:eastAsia="Calibri" w:hAnsi="Times New Roman"/>
          <w:sz w:val="28"/>
          <w:szCs w:val="28"/>
        </w:rPr>
        <w:t>описание процессов  выполнения работы, расчетные части и графическое оформление выполненных работ</w:t>
      </w:r>
    </w:p>
    <w:p w:rsidR="00683EF2" w:rsidRPr="00683EF2" w:rsidRDefault="00683EF2" w:rsidP="00683EF2">
      <w:pPr>
        <w:pStyle w:val="a6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83EF2">
        <w:rPr>
          <w:rFonts w:ascii="Times New Roman" w:eastAsia="Calibri" w:hAnsi="Times New Roman"/>
          <w:sz w:val="28"/>
          <w:szCs w:val="28"/>
        </w:rPr>
        <w:t xml:space="preserve">- аттестационный лист по итогам прохождения; </w:t>
      </w:r>
    </w:p>
    <w:p w:rsidR="00683EF2" w:rsidRPr="00683EF2" w:rsidRDefault="00683EF2" w:rsidP="00683EF2">
      <w:pPr>
        <w:pStyle w:val="a6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83EF2">
        <w:rPr>
          <w:rFonts w:ascii="Times New Roman" w:eastAsia="Calibri" w:hAnsi="Times New Roman"/>
          <w:sz w:val="28"/>
          <w:szCs w:val="28"/>
        </w:rPr>
        <w:t>- лист характеристики про</w:t>
      </w:r>
      <w:r w:rsidR="00292017">
        <w:rPr>
          <w:rFonts w:ascii="Times New Roman" w:eastAsia="Calibri" w:hAnsi="Times New Roman"/>
          <w:sz w:val="28"/>
          <w:szCs w:val="28"/>
        </w:rPr>
        <w:t>хождения практики</w:t>
      </w:r>
      <w:r w:rsidRPr="00683EF2">
        <w:rPr>
          <w:rFonts w:ascii="Times New Roman" w:eastAsia="Calibri" w:hAnsi="Times New Roman"/>
          <w:sz w:val="28"/>
          <w:szCs w:val="28"/>
        </w:rPr>
        <w:t>.</w:t>
      </w:r>
    </w:p>
    <w:p w:rsidR="00F45842" w:rsidRPr="00F45842" w:rsidRDefault="00182ABB" w:rsidP="00F45842">
      <w:pPr>
        <w:shd w:val="clear" w:color="auto" w:fill="FFFFFF"/>
        <w:tabs>
          <w:tab w:val="left" w:pos="384"/>
          <w:tab w:val="left" w:pos="708"/>
        </w:tabs>
        <w:spacing w:before="197" w:after="0" w:line="240" w:lineRule="auto"/>
        <w:ind w:firstLine="720"/>
        <w:jc w:val="both"/>
        <w:rPr>
          <w:rFonts w:ascii="Times New Roman" w:hAnsi="Times New Roman"/>
          <w:b/>
          <w:bCs/>
          <w:spacing w:val="5"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9.</w:t>
      </w:r>
      <w:r w:rsidRPr="00781BE5">
        <w:rPr>
          <w:rFonts w:ascii="Times New Roman" w:hAnsi="Times New Roman"/>
          <w:b/>
          <w:bCs/>
          <w:spacing w:val="5"/>
          <w:sz w:val="28"/>
          <w:szCs w:val="28"/>
          <w:lang w:eastAsia="ru-RU"/>
        </w:rPr>
        <w:t>Формы промежуточной аттестации (по итогам практики)</w:t>
      </w:r>
    </w:p>
    <w:p w:rsidR="00602D4C" w:rsidRPr="00807AFB" w:rsidRDefault="00602D4C" w:rsidP="00602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4"/>
          <w:sz w:val="28"/>
          <w:szCs w:val="28"/>
          <w:lang w:eastAsia="ru-RU"/>
        </w:rPr>
      </w:pPr>
      <w:r w:rsidRPr="00807AFB">
        <w:rPr>
          <w:rFonts w:ascii="Times New Roman" w:hAnsi="Times New Roman"/>
          <w:iCs/>
          <w:spacing w:val="4"/>
          <w:sz w:val="28"/>
          <w:szCs w:val="28"/>
          <w:lang w:eastAsia="ru-RU"/>
        </w:rPr>
        <w:t xml:space="preserve">Форма промежуточной аттестации по итогам практики зачет с оценкой. Время проведения аттестации: для студентов очной </w:t>
      </w:r>
      <w:r w:rsidR="00742605">
        <w:rPr>
          <w:rFonts w:ascii="Times New Roman" w:hAnsi="Times New Roman"/>
          <w:iCs/>
          <w:spacing w:val="4"/>
          <w:sz w:val="28"/>
          <w:szCs w:val="28"/>
          <w:lang w:eastAsia="ru-RU"/>
        </w:rPr>
        <w:t xml:space="preserve">и заочной </w:t>
      </w:r>
      <w:r w:rsidRPr="00807AFB">
        <w:rPr>
          <w:rFonts w:ascii="Times New Roman" w:hAnsi="Times New Roman"/>
          <w:iCs/>
          <w:spacing w:val="4"/>
          <w:sz w:val="28"/>
          <w:szCs w:val="28"/>
          <w:lang w:eastAsia="ru-RU"/>
        </w:rPr>
        <w:t xml:space="preserve">форму обучения </w:t>
      </w:r>
      <w:r w:rsidRPr="00807AFB">
        <w:rPr>
          <w:rFonts w:ascii="Times New Roman" w:hAnsi="Times New Roman"/>
          <w:iCs/>
          <w:spacing w:val="4"/>
          <w:sz w:val="28"/>
          <w:szCs w:val="28"/>
          <w:lang w:eastAsia="ru-RU"/>
        </w:rPr>
        <w:tab/>
        <w:t xml:space="preserve"> </w:t>
      </w:r>
      <w:r w:rsidR="00742605">
        <w:rPr>
          <w:rFonts w:ascii="Times New Roman" w:hAnsi="Times New Roman"/>
          <w:iCs/>
          <w:spacing w:val="4"/>
          <w:sz w:val="28"/>
          <w:szCs w:val="28"/>
          <w:lang w:eastAsia="ru-RU"/>
        </w:rPr>
        <w:t>последний день прохождения практики.</w:t>
      </w:r>
    </w:p>
    <w:p w:rsidR="00182ABB" w:rsidRPr="00781BE5" w:rsidRDefault="00182ABB" w:rsidP="00182ABB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sz w:val="28"/>
          <w:szCs w:val="28"/>
          <w:lang w:eastAsia="ru-RU"/>
        </w:rPr>
        <w:t>10. Фонд оценочных сре</w:t>
      </w:r>
      <w:proofErr w:type="gramStart"/>
      <w:r w:rsidRPr="00781BE5">
        <w:rPr>
          <w:rFonts w:ascii="Times New Roman" w:hAnsi="Times New Roman"/>
          <w:b/>
          <w:sz w:val="28"/>
          <w:szCs w:val="28"/>
          <w:lang w:eastAsia="ru-RU"/>
        </w:rPr>
        <w:t>дств пр</w:t>
      </w:r>
      <w:proofErr w:type="gramEnd"/>
      <w:r w:rsidRPr="00781BE5">
        <w:rPr>
          <w:rFonts w:ascii="Times New Roman" w:hAnsi="Times New Roman"/>
          <w:b/>
          <w:sz w:val="28"/>
          <w:szCs w:val="28"/>
          <w:lang w:eastAsia="ru-RU"/>
        </w:rPr>
        <w:t>омежуточной аттестации обучающихся</w:t>
      </w:r>
    </w:p>
    <w:p w:rsidR="0000356E" w:rsidRDefault="0000356E" w:rsidP="00003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0C4">
        <w:rPr>
          <w:rFonts w:ascii="Times New Roman" w:hAnsi="Times New Roman"/>
          <w:sz w:val="28"/>
          <w:szCs w:val="28"/>
        </w:rPr>
        <w:t>Конечными результатами освоения практики</w:t>
      </w:r>
      <w:r>
        <w:rPr>
          <w:rFonts w:ascii="Times New Roman" w:hAnsi="Times New Roman"/>
          <w:sz w:val="28"/>
          <w:szCs w:val="28"/>
        </w:rPr>
        <w:t xml:space="preserve"> являются следующим компетенции. Планируемые результаты обучения при прохождении практики, соотнесенные с планируемыми результатами освоения ОПОП. </w:t>
      </w:r>
    </w:p>
    <w:p w:rsidR="0000356E" w:rsidRDefault="0000356E" w:rsidP="00003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4785"/>
        <w:gridCol w:w="4786"/>
      </w:tblGrid>
      <w:tr w:rsidR="00A843AC" w:rsidTr="00A843AC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наименование компетенции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индикатора достижения компетенции</w:t>
            </w:r>
          </w:p>
        </w:tc>
      </w:tr>
      <w:tr w:rsidR="00A843AC" w:rsidTr="00A843AC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УК-8. Способен создавать и поддерживать безопасные условия жизнедеятельности, в том </w:t>
            </w:r>
            <w:proofErr w:type="gramStart"/>
            <w:r>
              <w:rPr>
                <w:color w:val="auto"/>
              </w:rPr>
              <w:t>числе</w:t>
            </w:r>
            <w:proofErr w:type="gramEnd"/>
            <w:r>
              <w:rPr>
                <w:color w:val="auto"/>
              </w:rPr>
              <w:t xml:space="preserve"> при возникновении чрезвычайных ситуаций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ИУК 8.1. Знает:</w:t>
            </w:r>
            <w:r>
              <w:rPr>
                <w:color w:val="auto"/>
              </w:rPr>
              <w:t xml:space="preserve">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  <w:p w:rsidR="00A843AC" w:rsidRDefault="00A843AC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ИУК 8.2. Умеет:</w:t>
            </w:r>
            <w:r>
              <w:rPr>
                <w:color w:val="auto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  <w:p w:rsidR="00A843AC" w:rsidRDefault="00A843AC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ИУК 8.3. Владеет:</w:t>
            </w:r>
            <w:r>
              <w:rPr>
                <w:color w:val="auto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  <w:tr w:rsidR="00A843AC" w:rsidTr="00A843AC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ОПК-2.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ИОПК 2.1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нает:</w:t>
            </w:r>
            <w:r>
              <w:rPr>
                <w:sz w:val="24"/>
                <w:szCs w:val="24"/>
                <w:lang w:eastAsia="en-US"/>
              </w:rPr>
              <w:t xml:space="preserve"> методы обработки, анализа и представления информации в профессиональной деятельности с использованием информационных и компьютерных технологий;</w:t>
            </w:r>
          </w:p>
          <w:p w:rsidR="00A843AC" w:rsidRDefault="00A843AC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ИОПК 2.2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меет:</w:t>
            </w:r>
            <w:r>
              <w:rPr>
                <w:sz w:val="24"/>
                <w:szCs w:val="24"/>
                <w:lang w:eastAsia="en-US"/>
              </w:rPr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технологий;</w:t>
            </w:r>
          </w:p>
          <w:p w:rsidR="00A843AC" w:rsidRDefault="00A843AC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ИОПК 2.3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ладеет: </w:t>
            </w:r>
            <w:r>
              <w:rPr>
                <w:sz w:val="24"/>
                <w:szCs w:val="24"/>
                <w:lang w:eastAsia="en-US"/>
              </w:rPr>
              <w:t>способностью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A843AC" w:rsidTr="00A843AC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tabs>
                <w:tab w:val="left" w:pos="70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Способность проводить оценку технических и технологических решений в сфере промышленного и гражданского строительства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ИПК-1.1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нает:</w:t>
            </w:r>
            <w:r>
              <w:rPr>
                <w:sz w:val="24"/>
                <w:szCs w:val="24"/>
                <w:lang w:eastAsia="en-US"/>
              </w:rPr>
              <w:t xml:space="preserve"> технические и технологические решений применяемые в сфере промышленного и гражданского строительства</w:t>
            </w:r>
          </w:p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ИПК-1.2 Умеет:</w:t>
            </w:r>
            <w:r>
              <w:rPr>
                <w:sz w:val="24"/>
                <w:szCs w:val="24"/>
                <w:lang w:eastAsia="en-US"/>
              </w:rPr>
              <w:t xml:space="preserve"> проводить выбор нормативн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технических документов, устанавливающих требования к зданиям (сооружениям) промышленного и гражданского назначения;</w:t>
            </w:r>
          </w:p>
          <w:p w:rsidR="00A843AC" w:rsidRDefault="00A843AC">
            <w:pPr>
              <w:tabs>
                <w:tab w:val="left" w:pos="70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ИПК-1.3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ладеет: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методами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</w:tc>
      </w:tr>
      <w:tr w:rsidR="00A843AC" w:rsidTr="00A843AC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ИПК-5.1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З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нает:</w:t>
            </w:r>
            <w:r>
              <w:rPr>
                <w:sz w:val="24"/>
                <w:szCs w:val="24"/>
                <w:lang w:eastAsia="en-US"/>
              </w:rPr>
              <w:t xml:space="preserve"> состав комплектности исходно-разрешительной и рабочей документации для выполнения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 монтажных работ;</w:t>
            </w:r>
          </w:p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оформление исполнительной документации на отдельные виды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</w:t>
            </w:r>
          </w:p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ИПК-5.2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меет:</w:t>
            </w:r>
            <w:r>
              <w:rPr>
                <w:sz w:val="24"/>
                <w:szCs w:val="24"/>
                <w:lang w:eastAsia="en-US"/>
              </w:rPr>
              <w:t xml:space="preserve"> составлять график производства </w:t>
            </w:r>
            <w:proofErr w:type="spellStart"/>
            <w:r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 монтажных работ в составе проекта производства работ;</w:t>
            </w:r>
          </w:p>
          <w:p w:rsidR="00A843AC" w:rsidRDefault="00A843AC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разрабатывать технологическую карту на производство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строительно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 монтажных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 при возведении здания (сооружения) </w:t>
            </w:r>
            <w:r>
              <w:rPr>
                <w:sz w:val="24"/>
                <w:szCs w:val="24"/>
                <w:lang w:eastAsia="en-US"/>
              </w:rPr>
              <w:lastRenderedPageBreak/>
              <w:t>промышленного и гражданского назначения</w:t>
            </w:r>
          </w:p>
          <w:p w:rsidR="00A843AC" w:rsidRDefault="00A843AC">
            <w:pPr>
              <w:pStyle w:val="TableParagraph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ИПК-5.3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ладеет:</w:t>
            </w:r>
            <w:r>
              <w:rPr>
                <w:sz w:val="24"/>
                <w:szCs w:val="24"/>
                <w:lang w:eastAsia="en-US"/>
              </w:rPr>
              <w:t xml:space="preserve"> методикой составление схемы операционного контроля качества строительно-монтажных работ.</w:t>
            </w:r>
          </w:p>
        </w:tc>
      </w:tr>
    </w:tbl>
    <w:p w:rsidR="0000356E" w:rsidRDefault="0000356E" w:rsidP="00003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Этапы формирования компетенций представлены в приложении 5.1. к основной профессиональной образовательной программе (в рабочей программе практики не представляются). </w:t>
      </w:r>
    </w:p>
    <w:p w:rsidR="00F62C1B" w:rsidRPr="00F62C1B" w:rsidRDefault="00F62C1B" w:rsidP="00F62C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2C1B">
        <w:rPr>
          <w:rFonts w:ascii="Times New Roman" w:hAnsi="Times New Roman"/>
          <w:b/>
          <w:sz w:val="28"/>
          <w:szCs w:val="28"/>
        </w:rPr>
        <w:t>10.2. Описание индикаторов достижения компетенций, критериев оценивания компетенций, шкалы оценивания</w:t>
      </w:r>
    </w:p>
    <w:p w:rsidR="00F62C1B" w:rsidRDefault="00F62C1B" w:rsidP="00F62C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индикаторов достижения компетенций, критериев оценивания компетенций, шкалы оценивания представлены в приложении 5.2. к основной профессиональной образовательной программ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в рабочей программе практики не представляются). </w:t>
      </w:r>
    </w:p>
    <w:p w:rsidR="00F62C1B" w:rsidRPr="00A920C4" w:rsidRDefault="00F62C1B" w:rsidP="000035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C1B" w:rsidRDefault="00F62C1B" w:rsidP="00F62C1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0C4">
        <w:rPr>
          <w:rFonts w:ascii="Times New Roman" w:hAnsi="Times New Roman"/>
          <w:b/>
          <w:sz w:val="28"/>
          <w:szCs w:val="28"/>
          <w:lang w:eastAsia="ru-RU"/>
        </w:rPr>
        <w:t>10.3. Оценочные средства для проведения промежуточной аттестации</w:t>
      </w:r>
      <w:r w:rsidR="00F458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45842" w:rsidRPr="00F45842" w:rsidRDefault="00F45842" w:rsidP="00F4584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842">
        <w:rPr>
          <w:rFonts w:ascii="Times New Roman" w:hAnsi="Times New Roman"/>
          <w:sz w:val="28"/>
          <w:szCs w:val="28"/>
          <w:lang w:eastAsia="ru-RU"/>
        </w:rPr>
        <w:t>Учебная практика проводится по окончанию второго семестра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45842" w:rsidRPr="00F45842" w:rsidRDefault="00F62C1B" w:rsidP="00F45842">
      <w:pPr>
        <w:shd w:val="clear" w:color="auto" w:fill="FFFFFF"/>
        <w:tabs>
          <w:tab w:val="left" w:pos="278"/>
          <w:tab w:val="left" w:leader="underscore" w:pos="326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F45842">
        <w:rPr>
          <w:rFonts w:ascii="Times New Roman" w:hAnsi="Times New Roman"/>
          <w:bCs/>
          <w:color w:val="000000"/>
          <w:spacing w:val="5"/>
          <w:sz w:val="28"/>
          <w:szCs w:val="28"/>
        </w:rPr>
        <w:t>Организация промежуточной аттестации в семестре</w:t>
      </w:r>
      <w:r w:rsidR="00F45842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119"/>
      </w:tblGrid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6119" w:type="dxa"/>
          </w:tcPr>
          <w:p w:rsidR="00F45842" w:rsidRPr="00A920C4" w:rsidRDefault="00F45842" w:rsidP="00F45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>зачета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оценкой</w:t>
            </w:r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устной форме </w:t>
            </w:r>
          </w:p>
        </w:tc>
      </w:tr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Время выполнения задания и ответа</w:t>
            </w:r>
          </w:p>
        </w:tc>
        <w:tc>
          <w:tcPr>
            <w:tcW w:w="6119" w:type="dxa"/>
          </w:tcPr>
          <w:p w:rsidR="00F45842" w:rsidRPr="00A920C4" w:rsidRDefault="00F45842" w:rsidP="00F45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например</w:t>
            </w:r>
            <w:r w:rsidRPr="00A920C4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Количество в</w:t>
            </w:r>
            <w:r>
              <w:rPr>
                <w:rFonts w:ascii="Times New Roman" w:hAnsi="Times New Roman"/>
                <w:sz w:val="28"/>
                <w:szCs w:val="28"/>
              </w:rPr>
              <w:t>опросов</w:t>
            </w:r>
            <w:r w:rsidRPr="00A92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</w:tcPr>
          <w:p w:rsidR="00F45842" w:rsidRPr="00A920C4" w:rsidRDefault="00F45842" w:rsidP="001B756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два вопроса </w:t>
            </w:r>
          </w:p>
        </w:tc>
      </w:tr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Применяемые технические средства</w:t>
            </w:r>
          </w:p>
        </w:tc>
        <w:tc>
          <w:tcPr>
            <w:tcW w:w="6119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Допускается  использование следующей справочной и нормативной литературы</w:t>
            </w:r>
          </w:p>
        </w:tc>
        <w:tc>
          <w:tcPr>
            <w:tcW w:w="6119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F45842" w:rsidRPr="00A920C4" w:rsidTr="001B7567">
        <w:trPr>
          <w:trHeight w:val="295"/>
        </w:trPr>
        <w:tc>
          <w:tcPr>
            <w:tcW w:w="3168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0C4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19" w:type="dxa"/>
          </w:tcPr>
          <w:p w:rsidR="00F45842" w:rsidRPr="00A920C4" w:rsidRDefault="00F45842" w:rsidP="001B7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0C4">
              <w:rPr>
                <w:rFonts w:ascii="Times New Roman" w:hAnsi="Times New Roman"/>
                <w:sz w:val="28"/>
                <w:szCs w:val="28"/>
                <w:lang w:eastAsia="ru-RU"/>
              </w:rPr>
              <w:t>в аудитории могут одн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овременно находиться не более 10</w:t>
            </w:r>
          </w:p>
        </w:tc>
      </w:tr>
    </w:tbl>
    <w:p w:rsidR="00F62C1B" w:rsidRDefault="00F62C1B" w:rsidP="00F62C1B">
      <w:pPr>
        <w:shd w:val="clear" w:color="auto" w:fill="FFFFFF"/>
        <w:tabs>
          <w:tab w:val="left" w:pos="278"/>
          <w:tab w:val="left" w:leader="underscore" w:pos="326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5"/>
          <w:sz w:val="28"/>
          <w:szCs w:val="28"/>
        </w:rPr>
      </w:pPr>
    </w:p>
    <w:p w:rsidR="00F62C1B" w:rsidRPr="00A920C4" w:rsidRDefault="00F62C1B" w:rsidP="00F62C1B">
      <w:pPr>
        <w:shd w:val="clear" w:color="auto" w:fill="FFFFFF"/>
        <w:tabs>
          <w:tab w:val="left" w:pos="278"/>
          <w:tab w:val="left" w:leader="underscore" w:pos="326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F62C1B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Вопросы для проведения дифференцированного зачета по учебной практике</w:t>
      </w:r>
      <w:r w:rsidRPr="00A920C4">
        <w:rPr>
          <w:rFonts w:ascii="Times New Roman" w:hAnsi="Times New Roman"/>
          <w:bCs/>
          <w:color w:val="000000"/>
          <w:spacing w:val="5"/>
          <w:sz w:val="28"/>
          <w:szCs w:val="28"/>
        </w:rPr>
        <w:t>: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Поверки теодолита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Измерение горизонтальных углов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Измерение магнитного азимута в полевых условиях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Двойной промер сторон, порядок работы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Расчет ведомости координат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Построение замкнутого хода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Способы съемки ситуации местности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Определение площади полигона аналитически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Поверки нивелира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Нивелирование замкнутого хода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Расчет журнала нивелирования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lastRenderedPageBreak/>
        <w:t xml:space="preserve">Раскрыть понятия: отметки, отсчет, задняя точка,  превышение, горизонт инструмента </w:t>
      </w:r>
      <w:proofErr w:type="gramStart"/>
      <w:r w:rsidRPr="00DB7C4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B7C47">
        <w:rPr>
          <w:rFonts w:ascii="Times New Roman" w:hAnsi="Times New Roman"/>
          <w:sz w:val="28"/>
          <w:szCs w:val="28"/>
        </w:rPr>
        <w:t>формулы, схема ГИ)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Назначение реечных точек в полевых условиях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Измерение расстояния дальномером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Порядок  расчета тахеометрического журнала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Нанесение на план реечных точек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Принцип построения горизонталей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Вертикальная планировка горизонтальной площадки</w:t>
      </w:r>
    </w:p>
    <w:p w:rsidR="00DB7C47" w:rsidRPr="00DB7C47" w:rsidRDefault="00DB7C47" w:rsidP="00DB7C47">
      <w:pPr>
        <w:pStyle w:val="a6"/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- разбивка на местности сетки квадратов</w:t>
      </w:r>
    </w:p>
    <w:p w:rsidR="00DB7C47" w:rsidRPr="00DB7C47" w:rsidRDefault="00DB7C47" w:rsidP="00DB7C47">
      <w:pPr>
        <w:pStyle w:val="a6"/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- порядок нивелирования вершин квадратов</w:t>
      </w:r>
    </w:p>
    <w:p w:rsidR="00DB7C47" w:rsidRPr="00DB7C47" w:rsidRDefault="00DB7C47" w:rsidP="00DB7C47">
      <w:pPr>
        <w:pStyle w:val="a6"/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- построение картограммы земляных работ</w:t>
      </w:r>
    </w:p>
    <w:p w:rsidR="00DB7C47" w:rsidRPr="00DB7C47" w:rsidRDefault="00DB7C47" w:rsidP="00DB7C47">
      <w:pPr>
        <w:pStyle w:val="a6"/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- определение объемов земляных работ</w:t>
      </w:r>
    </w:p>
    <w:p w:rsidR="00DB7C47" w:rsidRPr="00DB7C47" w:rsidRDefault="00DB7C47" w:rsidP="00DB7C47">
      <w:pPr>
        <w:pStyle w:val="a6"/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- построение плана в горизонталях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Определение высоты сооружения. Передача проектной отметки на  цоколь здания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Составление разбивочного чертёжа и выполнение измерений, обеспечивающих вынос  в натуру осей здания и закрепление их                    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створными знаками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 xml:space="preserve">Вынесение на местность линии с заданным проектным уклоном. </w:t>
      </w:r>
    </w:p>
    <w:p w:rsidR="00DB7C47" w:rsidRPr="00DB7C47" w:rsidRDefault="00DB7C47" w:rsidP="00DB7C4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C47">
        <w:rPr>
          <w:rFonts w:ascii="Times New Roman" w:hAnsi="Times New Roman"/>
          <w:sz w:val="28"/>
          <w:szCs w:val="28"/>
        </w:rPr>
        <w:t>Передача  проектной отметки на дно котлована</w:t>
      </w:r>
    </w:p>
    <w:p w:rsidR="00182ABB" w:rsidRPr="00781BE5" w:rsidRDefault="00F62C1B" w:rsidP="00182ABB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82ABB" w:rsidRPr="00781BE5" w:rsidRDefault="00182ABB" w:rsidP="00182ABB">
      <w:pPr>
        <w:shd w:val="clear" w:color="auto" w:fill="FFFFFF"/>
        <w:tabs>
          <w:tab w:val="left" w:pos="278"/>
          <w:tab w:val="left" w:leader="underscore" w:pos="326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11. </w:t>
      </w:r>
      <w:r w:rsidRPr="00781BE5">
        <w:rPr>
          <w:rFonts w:ascii="Times New Roman" w:hAnsi="Times New Roman"/>
          <w:b/>
          <w:bCs/>
          <w:spacing w:val="4"/>
          <w:sz w:val="28"/>
          <w:szCs w:val="28"/>
          <w:lang w:eastAsia="ru-RU"/>
        </w:rPr>
        <w:t xml:space="preserve">Учебно-методическое обеспечение самостоятельной работы студентов на учебной </w:t>
      </w:r>
      <w:r w:rsidRPr="00781BE5">
        <w:rPr>
          <w:rFonts w:ascii="Times New Roman" w:hAnsi="Times New Roman"/>
          <w:b/>
          <w:bCs/>
          <w:spacing w:val="5"/>
          <w:sz w:val="28"/>
          <w:szCs w:val="28"/>
          <w:lang w:eastAsia="ru-RU"/>
        </w:rPr>
        <w:t>практике</w:t>
      </w:r>
      <w:r w:rsidRPr="00781BE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F01D87" w:rsidRPr="00A920C4" w:rsidRDefault="00F01D87" w:rsidP="00F01D8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920C4">
        <w:rPr>
          <w:rFonts w:ascii="Times New Roman" w:eastAsia="Calibri" w:hAnsi="Times New Roman"/>
          <w:sz w:val="28"/>
          <w:szCs w:val="28"/>
        </w:rPr>
        <w:t>При проведении учебной практики используются, следующие образовательные технологии: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2410"/>
        <w:gridCol w:w="3543"/>
      </w:tblGrid>
      <w:tr w:rsidR="00F01D87" w:rsidRPr="00A920C4" w:rsidTr="0000356E">
        <w:tc>
          <w:tcPr>
            <w:tcW w:w="709" w:type="dxa"/>
            <w:vAlign w:val="center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A920C4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A920C4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2410" w:type="dxa"/>
            <w:vAlign w:val="center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Вид занятий</w:t>
            </w:r>
          </w:p>
        </w:tc>
        <w:tc>
          <w:tcPr>
            <w:tcW w:w="3543" w:type="dxa"/>
            <w:vAlign w:val="center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Краткая характеристика</w:t>
            </w:r>
          </w:p>
        </w:tc>
      </w:tr>
      <w:tr w:rsidR="00F01D87" w:rsidRPr="00A920C4" w:rsidTr="0000356E">
        <w:trPr>
          <w:trHeight w:val="741"/>
        </w:trPr>
        <w:tc>
          <w:tcPr>
            <w:tcW w:w="709" w:type="dxa"/>
          </w:tcPr>
          <w:p w:rsidR="00F01D87" w:rsidRPr="00A920C4" w:rsidRDefault="00F01D87" w:rsidP="0000356E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Метод проблемного изложения материала.</w:t>
            </w:r>
          </w:p>
        </w:tc>
        <w:tc>
          <w:tcPr>
            <w:tcW w:w="2410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Лекция, практические занятия.</w:t>
            </w:r>
          </w:p>
        </w:tc>
        <w:tc>
          <w:tcPr>
            <w:tcW w:w="3543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 xml:space="preserve">Изложение материала и разбор конкретных ситуаций и задач при активном диалоге с </w:t>
            </w:r>
            <w:proofErr w:type="gramStart"/>
            <w:r w:rsidRPr="00A920C4">
              <w:rPr>
                <w:rFonts w:ascii="Times New Roman" w:eastAsia="Calibri" w:hAnsi="Times New Roman"/>
                <w:sz w:val="28"/>
                <w:szCs w:val="28"/>
              </w:rPr>
              <w:t>обучающимися</w:t>
            </w:r>
            <w:proofErr w:type="gramEnd"/>
            <w:r w:rsidRPr="00A920C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F01D87" w:rsidRPr="00A920C4" w:rsidTr="0000356E">
        <w:tc>
          <w:tcPr>
            <w:tcW w:w="709" w:type="dxa"/>
          </w:tcPr>
          <w:p w:rsidR="00F01D87" w:rsidRPr="00A920C4" w:rsidRDefault="00F01D87" w:rsidP="0000356E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Интерактивная форма проведения занятий.</w:t>
            </w:r>
          </w:p>
        </w:tc>
        <w:tc>
          <w:tcPr>
            <w:tcW w:w="2410" w:type="dxa"/>
          </w:tcPr>
          <w:p w:rsidR="00F01D87" w:rsidRPr="00A920C4" w:rsidRDefault="00F01D87" w:rsidP="00DB7C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Лекция, практические занятия</w:t>
            </w:r>
          </w:p>
        </w:tc>
        <w:tc>
          <w:tcPr>
            <w:tcW w:w="3543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Использование мультимедийного оборудования, компьютерных технологий и сетей,  ознакомительные экскурсии обучающихся на предприятия и организации, беседы со специалистами и практиками</w:t>
            </w:r>
          </w:p>
        </w:tc>
      </w:tr>
      <w:tr w:rsidR="00F01D87" w:rsidRPr="00A920C4" w:rsidTr="0000356E">
        <w:tc>
          <w:tcPr>
            <w:tcW w:w="709" w:type="dxa"/>
          </w:tcPr>
          <w:p w:rsidR="00F01D87" w:rsidRPr="00A920C4" w:rsidRDefault="00F01D87" w:rsidP="0000356E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 xml:space="preserve">Самостоятельное изучение учебной, учебно-методической </w:t>
            </w:r>
            <w:r w:rsidRPr="00A920C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 справочной литературы.</w:t>
            </w:r>
          </w:p>
        </w:tc>
        <w:tc>
          <w:tcPr>
            <w:tcW w:w="2410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Самостоятельная работа, в т</w:t>
            </w:r>
            <w:proofErr w:type="gramStart"/>
            <w:r w:rsidRPr="00A920C4">
              <w:rPr>
                <w:rFonts w:ascii="Times New Roman" w:eastAsia="Calibri" w:hAnsi="Times New Roman"/>
                <w:sz w:val="28"/>
                <w:szCs w:val="28"/>
              </w:rPr>
              <w:t>.ч</w:t>
            </w:r>
            <w:proofErr w:type="gramEnd"/>
            <w:r w:rsidRPr="00A920C4">
              <w:rPr>
                <w:rFonts w:ascii="Times New Roman" w:eastAsia="Calibri" w:hAnsi="Times New Roman"/>
                <w:sz w:val="28"/>
                <w:szCs w:val="28"/>
              </w:rPr>
              <w:t xml:space="preserve"> в диалоге с </w:t>
            </w:r>
            <w:r w:rsidRPr="00A920C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преподавателем.</w:t>
            </w:r>
          </w:p>
        </w:tc>
        <w:tc>
          <w:tcPr>
            <w:tcW w:w="3543" w:type="dxa"/>
          </w:tcPr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Самостоятельное изучение учебно-методической и справочной литературы </w:t>
            </w:r>
            <w:r w:rsidRPr="00A920C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позволит студенту осознанно выполнять задания и вести последующие свободные дискуссии по освоенному материалу.</w:t>
            </w:r>
          </w:p>
          <w:p w:rsidR="00F01D87" w:rsidRPr="00A920C4" w:rsidRDefault="00F01D87" w:rsidP="000035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20C4"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 предполагает активное использование компьютерных технологий и сетей, а также работу в библиотеке.</w:t>
            </w:r>
          </w:p>
        </w:tc>
      </w:tr>
    </w:tbl>
    <w:p w:rsidR="00F45842" w:rsidRDefault="00F45842" w:rsidP="00182ABB">
      <w:pPr>
        <w:tabs>
          <w:tab w:val="left" w:pos="384"/>
          <w:tab w:val="left" w:pos="708"/>
        </w:tabs>
        <w:spacing w:before="192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Студент в период прохождения практики обязан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45842" w:rsidRPr="002747C7" w:rsidRDefault="002747C7" w:rsidP="002747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5842" w:rsidRPr="002747C7">
        <w:rPr>
          <w:rFonts w:ascii="Times New Roman" w:hAnsi="Times New Roman"/>
          <w:sz w:val="28"/>
          <w:szCs w:val="28"/>
          <w:lang w:eastAsia="ru-RU"/>
        </w:rPr>
        <w:t xml:space="preserve">Являться на практику  в установленные сроки </w:t>
      </w:r>
    </w:p>
    <w:p w:rsidR="00F45842" w:rsidRPr="002747C7" w:rsidRDefault="002747C7" w:rsidP="002747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5842" w:rsidRPr="002747C7">
        <w:rPr>
          <w:rFonts w:ascii="Times New Roman" w:hAnsi="Times New Roman"/>
          <w:sz w:val="28"/>
          <w:szCs w:val="28"/>
          <w:lang w:eastAsia="ru-RU"/>
        </w:rPr>
        <w:t xml:space="preserve">Соблюдать трудовую дисциплину и выполнять все правила внутреннего распорядка в учреждении. </w:t>
      </w:r>
    </w:p>
    <w:p w:rsidR="00F45842" w:rsidRPr="002747C7" w:rsidRDefault="002747C7" w:rsidP="002747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5842" w:rsidRPr="002747C7">
        <w:rPr>
          <w:rFonts w:ascii="Times New Roman" w:hAnsi="Times New Roman"/>
          <w:sz w:val="28"/>
          <w:szCs w:val="28"/>
          <w:lang w:eastAsia="ru-RU"/>
        </w:rPr>
        <w:t>Вести дневник по уст</w:t>
      </w:r>
      <w:r w:rsidRPr="002747C7">
        <w:rPr>
          <w:rFonts w:ascii="Times New Roman" w:hAnsi="Times New Roman"/>
          <w:sz w:val="28"/>
          <w:szCs w:val="28"/>
          <w:lang w:eastAsia="ru-RU"/>
        </w:rPr>
        <w:t xml:space="preserve">ановленной форме, записывать в нем все виды проделанной работы. </w:t>
      </w:r>
    </w:p>
    <w:p w:rsidR="002747C7" w:rsidRPr="002747C7" w:rsidRDefault="002747C7" w:rsidP="002747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47C7">
        <w:rPr>
          <w:rFonts w:ascii="Times New Roman" w:hAnsi="Times New Roman"/>
          <w:sz w:val="28"/>
          <w:szCs w:val="28"/>
          <w:lang w:eastAsia="ru-RU"/>
        </w:rPr>
        <w:t>Заниматься сбором, систематизацией, обработкой  и оформлением материалов, необходимых для составления отчета по практике.</w:t>
      </w:r>
    </w:p>
    <w:p w:rsidR="002747C7" w:rsidRPr="002747C7" w:rsidRDefault="002747C7" w:rsidP="002747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F44E2">
        <w:rPr>
          <w:rFonts w:ascii="Times New Roman" w:hAnsi="Times New Roman"/>
          <w:sz w:val="28"/>
          <w:szCs w:val="28"/>
          <w:lang w:eastAsia="ru-RU"/>
        </w:rPr>
        <w:t xml:space="preserve">В последний день практики защитить отчет </w:t>
      </w:r>
    </w:p>
    <w:p w:rsidR="00182ABB" w:rsidRPr="00781BE5" w:rsidRDefault="00182ABB" w:rsidP="00742605">
      <w:pPr>
        <w:tabs>
          <w:tab w:val="left" w:pos="384"/>
          <w:tab w:val="left" w:pos="708"/>
        </w:tabs>
        <w:spacing w:before="192" w:after="0" w:line="240" w:lineRule="auto"/>
        <w:jc w:val="both"/>
        <w:rPr>
          <w:rFonts w:cs="Calibri"/>
          <w:lang w:eastAsia="ru-RU"/>
        </w:rPr>
      </w:pPr>
      <w:r w:rsidRPr="00781BE5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781BE5">
        <w:rPr>
          <w:rFonts w:ascii="Times New Roman" w:hAnsi="Times New Roman"/>
          <w:b/>
          <w:sz w:val="28"/>
          <w:szCs w:val="28"/>
          <w:lang w:eastAsia="ru-RU"/>
        </w:rPr>
        <w:tab/>
        <w:t>Учебно-методическое и информационное обеспечение учебной практики</w:t>
      </w:r>
    </w:p>
    <w:p w:rsidR="00F01D87" w:rsidRDefault="00F01D87" w:rsidP="00F01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20C4">
        <w:rPr>
          <w:rFonts w:ascii="Times New Roman" w:hAnsi="Times New Roman"/>
          <w:b/>
          <w:sz w:val="28"/>
          <w:szCs w:val="28"/>
        </w:rPr>
        <w:t>а) основная литература</w:t>
      </w:r>
      <w:r>
        <w:rPr>
          <w:rFonts w:ascii="Times New Roman" w:hAnsi="Times New Roman"/>
          <w:b/>
          <w:sz w:val="28"/>
          <w:szCs w:val="28"/>
        </w:rPr>
        <w:t>, в т.ч. из ЭБС:</w:t>
      </w:r>
    </w:p>
    <w:p w:rsidR="00DF44E2" w:rsidRPr="00DF44E2" w:rsidRDefault="00DF44E2" w:rsidP="00DF44E2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F603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7" w:history="1">
        <w:r w:rsidRPr="00DF44E2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http://www.iprbooks.ru</w:t>
        </w:r>
      </w:hyperlink>
      <w:r w:rsidRPr="00DF44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</w:t>
      </w:r>
      <w:r w:rsidRPr="00DF44E2">
        <w:rPr>
          <w:rFonts w:ascii="Times New Roman" w:hAnsi="Times New Roman" w:cs="Times New Roman"/>
          <w:sz w:val="28"/>
          <w:szCs w:val="28"/>
          <w:shd w:val="clear" w:color="auto" w:fill="FFFFFF"/>
        </w:rPr>
        <w:t>ЭБС</w:t>
      </w:r>
      <w:r w:rsidRPr="00DF44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44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IPRbooks</w:t>
      </w:r>
      <w:proofErr w:type="spellEnd"/>
    </w:p>
    <w:p w:rsidR="00DF44E2" w:rsidRPr="00DF44E2" w:rsidRDefault="00DF44E2" w:rsidP="00DF44E2">
      <w:pPr>
        <w:pStyle w:val="a6"/>
        <w:spacing w:line="240" w:lineRule="auto"/>
        <w:ind w:left="0"/>
        <w:contextualSpacing/>
        <w:jc w:val="both"/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F44E2"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 xml:space="preserve">       </w:t>
      </w:r>
      <w:r w:rsidRPr="00DF44E2"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1.</w:t>
      </w:r>
      <w:r w:rsidRPr="00DF44E2">
        <w:rPr>
          <w:rStyle w:val="af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F44E2"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Юнусов А.Г., Беликов А.Б., Баранов В.Н., </w:t>
      </w:r>
      <w:proofErr w:type="spellStart"/>
      <w:r w:rsidRPr="00DF44E2"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Каширкин</w:t>
      </w:r>
      <w:proofErr w:type="spellEnd"/>
      <w:r w:rsidRPr="00DF44E2">
        <w:rPr>
          <w:rStyle w:val="af1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Ю.Ю., Геодезия.  Академический Проект 2015г </w:t>
      </w:r>
    </w:p>
    <w:p w:rsidR="00DF44E2" w:rsidRPr="00DF44E2" w:rsidRDefault="00DF44E2" w:rsidP="00DF44E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DF44E2">
        <w:rPr>
          <w:rStyle w:val="af1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      2. Акиньшин С.И. Геодезия.  </w:t>
      </w:r>
      <w:r w:rsidRPr="00DF44E2">
        <w:rPr>
          <w:rFonts w:ascii="Times New Roman" w:hAnsi="Times New Roman"/>
          <w:color w:val="333333"/>
          <w:sz w:val="28"/>
          <w:szCs w:val="28"/>
        </w:rPr>
        <w:t>Воронежский государственный архитектурно-строительный университет, ЭБС АСВ 2012</w:t>
      </w:r>
    </w:p>
    <w:p w:rsidR="00DF44E2" w:rsidRPr="00DF44E2" w:rsidRDefault="00DF44E2" w:rsidP="00DF44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4E2">
        <w:rPr>
          <w:rFonts w:ascii="Times New Roman" w:hAnsi="Times New Roman"/>
          <w:b/>
          <w:sz w:val="28"/>
          <w:szCs w:val="28"/>
        </w:rPr>
        <w:t>б) дополнительная  литература</w:t>
      </w:r>
    </w:p>
    <w:p w:rsidR="00DF44E2" w:rsidRPr="00DF44E2" w:rsidRDefault="00DF44E2" w:rsidP="00DF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F44E2">
        <w:rPr>
          <w:rFonts w:ascii="Times New Roman" w:hAnsi="Times New Roman"/>
          <w:sz w:val="28"/>
          <w:szCs w:val="28"/>
        </w:rPr>
        <w:t>1.Михелев Д.М. Инженерная геодезия – М. Академия,  2010.</w:t>
      </w:r>
    </w:p>
    <w:p w:rsidR="00DF44E2" w:rsidRPr="00DF44E2" w:rsidRDefault="00DF44E2" w:rsidP="00DF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F44E2">
        <w:rPr>
          <w:rFonts w:ascii="Times New Roman" w:hAnsi="Times New Roman"/>
          <w:sz w:val="28"/>
          <w:szCs w:val="28"/>
        </w:rPr>
        <w:t xml:space="preserve">2.Клюшин Е.Б., Киселев М.И. Геодезия </w:t>
      </w:r>
      <w:proofErr w:type="gramStart"/>
      <w:r w:rsidRPr="00DF44E2">
        <w:rPr>
          <w:rFonts w:ascii="Times New Roman" w:hAnsi="Times New Roman"/>
          <w:sz w:val="28"/>
          <w:szCs w:val="28"/>
        </w:rPr>
        <w:t>–М</w:t>
      </w:r>
      <w:proofErr w:type="gramEnd"/>
      <w:r w:rsidRPr="00DF44E2">
        <w:rPr>
          <w:rFonts w:ascii="Times New Roman" w:hAnsi="Times New Roman"/>
          <w:sz w:val="28"/>
          <w:szCs w:val="28"/>
        </w:rPr>
        <w:t>. Академия, 2010</w:t>
      </w:r>
    </w:p>
    <w:p w:rsidR="00DF44E2" w:rsidRPr="00DF44E2" w:rsidRDefault="00DF44E2" w:rsidP="00DF44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44E2">
        <w:rPr>
          <w:rFonts w:ascii="Times New Roman" w:hAnsi="Times New Roman"/>
          <w:sz w:val="28"/>
          <w:szCs w:val="28"/>
        </w:rPr>
        <w:t xml:space="preserve">     3. Геодезия. Учебник для вузов. </w:t>
      </w:r>
      <w:proofErr w:type="spellStart"/>
      <w:r w:rsidRPr="00DF44E2">
        <w:rPr>
          <w:rFonts w:ascii="Times New Roman" w:hAnsi="Times New Roman"/>
          <w:sz w:val="28"/>
          <w:szCs w:val="28"/>
        </w:rPr>
        <w:t>Перфилов</w:t>
      </w:r>
      <w:proofErr w:type="spellEnd"/>
      <w:r w:rsidRPr="00DF44E2">
        <w:rPr>
          <w:rFonts w:ascii="Times New Roman" w:hAnsi="Times New Roman"/>
          <w:sz w:val="28"/>
          <w:szCs w:val="28"/>
        </w:rPr>
        <w:t xml:space="preserve"> В.Д и др., М., Высшая школа, 2006.</w:t>
      </w:r>
    </w:p>
    <w:p w:rsidR="00DF44E2" w:rsidRPr="00DF44E2" w:rsidRDefault="00DF44E2" w:rsidP="00DF44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44E2">
        <w:rPr>
          <w:rFonts w:ascii="Times New Roman" w:hAnsi="Times New Roman"/>
          <w:sz w:val="28"/>
          <w:szCs w:val="28"/>
        </w:rPr>
        <w:t xml:space="preserve">      4. Условные знаки для топографических планов М 1: 500 – 1: 5000, М., </w:t>
      </w:r>
      <w:proofErr w:type="spellStart"/>
      <w:r w:rsidRPr="00DF44E2">
        <w:rPr>
          <w:rFonts w:ascii="Times New Roman" w:hAnsi="Times New Roman"/>
          <w:sz w:val="28"/>
          <w:szCs w:val="28"/>
        </w:rPr>
        <w:t>Картоцент</w:t>
      </w:r>
      <w:proofErr w:type="gramStart"/>
      <w:r w:rsidRPr="00DF44E2">
        <w:rPr>
          <w:rFonts w:ascii="Times New Roman" w:hAnsi="Times New Roman"/>
          <w:sz w:val="28"/>
          <w:szCs w:val="28"/>
        </w:rPr>
        <w:t>р</w:t>
      </w:r>
      <w:proofErr w:type="spellEnd"/>
      <w:r w:rsidRPr="00DF44E2">
        <w:rPr>
          <w:rFonts w:ascii="Times New Roman" w:hAnsi="Times New Roman"/>
          <w:sz w:val="28"/>
          <w:szCs w:val="28"/>
        </w:rPr>
        <w:t>-</w:t>
      </w:r>
      <w:proofErr w:type="gramEnd"/>
      <w:r w:rsidRPr="00DF44E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F44E2">
        <w:rPr>
          <w:rFonts w:ascii="Times New Roman" w:hAnsi="Times New Roman"/>
          <w:sz w:val="28"/>
          <w:szCs w:val="28"/>
        </w:rPr>
        <w:t>Геоиздат</w:t>
      </w:r>
      <w:proofErr w:type="spellEnd"/>
      <w:r w:rsidRPr="00DF44E2">
        <w:rPr>
          <w:rFonts w:ascii="Times New Roman" w:hAnsi="Times New Roman"/>
          <w:sz w:val="28"/>
          <w:szCs w:val="28"/>
        </w:rPr>
        <w:t>, 2000.</w:t>
      </w:r>
    </w:p>
    <w:p w:rsidR="00DF44E2" w:rsidRPr="00DF44E2" w:rsidRDefault="00DF44E2" w:rsidP="00DF44E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F44E2">
        <w:rPr>
          <w:rFonts w:ascii="Times New Roman" w:hAnsi="Times New Roman"/>
          <w:sz w:val="28"/>
          <w:szCs w:val="28"/>
        </w:rPr>
        <w:t>5. Инженерная геодезия. Учебник для вузов. Федотов Г.А., М., Высшая школа, 2004.</w:t>
      </w:r>
    </w:p>
    <w:p w:rsidR="00DF44E2" w:rsidRPr="00CE3D5D" w:rsidRDefault="00DF44E2" w:rsidP="00DF44E2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F44E2">
        <w:rPr>
          <w:color w:val="auto"/>
          <w:sz w:val="28"/>
          <w:szCs w:val="28"/>
        </w:rPr>
        <w:lastRenderedPageBreak/>
        <w:t xml:space="preserve"> </w:t>
      </w:r>
      <w:r w:rsidRPr="00DF44E2">
        <w:rPr>
          <w:b/>
          <w:bCs/>
          <w:color w:val="auto"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 (модуля); перечень информационных технологий, используемых при осуществлении</w:t>
      </w:r>
      <w:r w:rsidRPr="00CE3D5D">
        <w:rPr>
          <w:b/>
          <w:bCs/>
          <w:color w:val="auto"/>
          <w:sz w:val="28"/>
          <w:szCs w:val="28"/>
        </w:rPr>
        <w:t xml:space="preserve"> 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DF44E2" w:rsidRPr="00A920C4" w:rsidRDefault="00DF44E2" w:rsidP="00F01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D87" w:rsidRPr="00873471" w:rsidRDefault="00F01D87" w:rsidP="00F01D87">
      <w:pPr>
        <w:pStyle w:val="ac"/>
        <w:rPr>
          <w:rFonts w:ascii="Times New Roman" w:hAnsi="Times New Roman"/>
          <w:b/>
          <w:sz w:val="28"/>
          <w:szCs w:val="28"/>
        </w:rPr>
      </w:pPr>
      <w:r w:rsidRPr="00F01D87">
        <w:rPr>
          <w:rFonts w:ascii="Times New Roman" w:hAnsi="Times New Roman"/>
          <w:b/>
          <w:sz w:val="28"/>
          <w:szCs w:val="28"/>
        </w:rPr>
        <w:t>в) перечень информационных технологий: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1D87">
        <w:rPr>
          <w:rFonts w:ascii="Times New Roman" w:hAnsi="Times New Roman"/>
          <w:sz w:val="28"/>
          <w:szCs w:val="28"/>
        </w:rPr>
        <w:t xml:space="preserve"> программное обеспечение</w:t>
      </w:r>
      <w:r>
        <w:rPr>
          <w:rFonts w:ascii="Times New Roman" w:hAnsi="Times New Roman"/>
          <w:sz w:val="28"/>
          <w:szCs w:val="28"/>
        </w:rPr>
        <w:t>:</w:t>
      </w:r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</w:rPr>
        <w:t>Антивирус Касперского</w:t>
      </w:r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</w:rPr>
        <w:t>Программное обеспечение для архивирования файлов и папок 7-</w:t>
      </w:r>
      <w:r w:rsidRPr="00F01D8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01D87">
        <w:rPr>
          <w:rFonts w:ascii="Times New Roman" w:hAnsi="Times New Roman" w:cs="Times New Roman"/>
          <w:sz w:val="28"/>
          <w:szCs w:val="28"/>
        </w:rPr>
        <w:t>.</w:t>
      </w:r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01D87">
        <w:rPr>
          <w:rFonts w:ascii="Times New Roman" w:hAnsi="Times New Roman" w:cs="Times New Roman"/>
          <w:sz w:val="28"/>
          <w:szCs w:val="28"/>
          <w:lang w:val="en-US"/>
        </w:rPr>
        <w:t>Пакет MS Office</w:t>
      </w:r>
      <w:r w:rsidRPr="00F01D87">
        <w:rPr>
          <w:rFonts w:ascii="Times New Roman" w:hAnsi="Times New Roman" w:cs="Times New Roman"/>
          <w:sz w:val="28"/>
          <w:szCs w:val="28"/>
        </w:rPr>
        <w:t>.</w:t>
      </w:r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</w:rPr>
        <w:t xml:space="preserve">Программа для просмотра, печати и корректировки документов в формате PDF: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F01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Reader</w:t>
      </w:r>
      <w:proofErr w:type="spellEnd"/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</w:rPr>
        <w:t xml:space="preserve">Программа для просмотра файлов формата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DjVu</w:t>
      </w:r>
      <w:proofErr w:type="spellEnd"/>
      <w:r w:rsidRPr="00F01D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WinDjView</w:t>
      </w:r>
      <w:proofErr w:type="spellEnd"/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01D87">
        <w:rPr>
          <w:rFonts w:ascii="Times New Roman" w:hAnsi="Times New Roman" w:cs="Times New Roman"/>
          <w:sz w:val="28"/>
          <w:szCs w:val="28"/>
          <w:lang w:val="en-US"/>
        </w:rPr>
        <w:t>Оболочка для тестирования: MytestX.</w:t>
      </w:r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правочно</w:t>
      </w:r>
      <w:proofErr w:type="spellEnd"/>
      <w:r w:rsidRPr="00F01D87">
        <w:rPr>
          <w:rFonts w:ascii="Times New Roman" w:hAnsi="Times New Roman" w:cs="Times New Roman"/>
          <w:sz w:val="28"/>
          <w:szCs w:val="28"/>
        </w:rPr>
        <w:t xml:space="preserve"> - правовые системы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01D87">
        <w:rPr>
          <w:rFonts w:ascii="Times New Roman" w:hAnsi="Times New Roman" w:cs="Times New Roman"/>
          <w:sz w:val="28"/>
          <w:szCs w:val="28"/>
        </w:rPr>
        <w:t xml:space="preserve">: Версия 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Проф</w:t>
      </w:r>
      <w:proofErr w:type="spellEnd"/>
    </w:p>
    <w:p w:rsidR="00F01D87" w:rsidRPr="00F01D87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01D87">
        <w:rPr>
          <w:rFonts w:ascii="Times New Roman" w:hAnsi="Times New Roman" w:cs="Times New Roman"/>
          <w:sz w:val="28"/>
          <w:szCs w:val="28"/>
        </w:rPr>
        <w:t>правочно</w:t>
      </w:r>
      <w:proofErr w:type="spellEnd"/>
      <w:r w:rsidRPr="00F01D87">
        <w:rPr>
          <w:rFonts w:ascii="Times New Roman" w:hAnsi="Times New Roman" w:cs="Times New Roman"/>
          <w:sz w:val="28"/>
          <w:szCs w:val="28"/>
        </w:rPr>
        <w:t xml:space="preserve"> - правовая система Консультант: Псковский выпуск </w:t>
      </w:r>
    </w:p>
    <w:p w:rsidR="00182ABB" w:rsidRDefault="00F01D87" w:rsidP="00F01D8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1D87">
        <w:rPr>
          <w:rFonts w:ascii="Times New Roman" w:hAnsi="Times New Roman" w:cs="Times New Roman"/>
          <w:sz w:val="28"/>
          <w:szCs w:val="28"/>
        </w:rPr>
        <w:t xml:space="preserve">САПР Компас </w:t>
      </w:r>
    </w:p>
    <w:p w:rsidR="00F01D87" w:rsidRPr="00F01D87" w:rsidRDefault="00F01D87" w:rsidP="00F01D8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справочные системы: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F01D87">
          <w:rPr>
            <w:rStyle w:val="ae"/>
            <w:rFonts w:ascii="Times New Roman" w:hAnsi="Times New Roman"/>
            <w:sz w:val="28"/>
            <w:szCs w:val="28"/>
          </w:rPr>
          <w:t>www.yandex.ru</w:t>
        </w:r>
      </w:hyperlink>
      <w:r w:rsidRPr="00F01D87">
        <w:rPr>
          <w:rFonts w:ascii="Times New Roman" w:hAnsi="Times New Roman"/>
          <w:sz w:val="28"/>
          <w:szCs w:val="28"/>
        </w:rPr>
        <w:t xml:space="preserve"> 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F01D87">
          <w:rPr>
            <w:rStyle w:val="ae"/>
            <w:rFonts w:ascii="Times New Roman" w:hAnsi="Times New Roman"/>
            <w:sz w:val="28"/>
            <w:szCs w:val="28"/>
          </w:rPr>
          <w:t>http://www.rambler.ru</w:t>
        </w:r>
      </w:hyperlink>
      <w:r w:rsidRPr="00F01D87">
        <w:rPr>
          <w:rFonts w:ascii="Times New Roman" w:hAnsi="Times New Roman"/>
          <w:sz w:val="28"/>
          <w:szCs w:val="28"/>
        </w:rPr>
        <w:t xml:space="preserve"> 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F01D87">
          <w:rPr>
            <w:rStyle w:val="ae"/>
            <w:rFonts w:ascii="Times New Roman" w:hAnsi="Times New Roman"/>
            <w:sz w:val="28"/>
            <w:szCs w:val="28"/>
          </w:rPr>
          <w:t>www.google.ru</w:t>
        </w:r>
      </w:hyperlink>
      <w:r w:rsidRPr="00F01D87">
        <w:rPr>
          <w:rFonts w:ascii="Times New Roman" w:hAnsi="Times New Roman"/>
          <w:sz w:val="28"/>
          <w:szCs w:val="28"/>
        </w:rPr>
        <w:t xml:space="preserve"> </w:t>
      </w:r>
    </w:p>
    <w:p w:rsidR="00F01D87" w:rsidRDefault="00182ABB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г) </w:t>
      </w:r>
      <w:r w:rsidR="00F01D87">
        <w:rPr>
          <w:rFonts w:ascii="Times New Roman" w:hAnsi="Times New Roman"/>
          <w:sz w:val="28"/>
          <w:szCs w:val="28"/>
        </w:rPr>
        <w:t>ресурсы информационно-телекоммуникационной сети «Интернет»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F01D87">
          <w:rPr>
            <w:rFonts w:ascii="Times New Roman" w:hAnsi="Times New Roman"/>
            <w:sz w:val="28"/>
            <w:szCs w:val="28"/>
          </w:rPr>
          <w:t>www.biblioclub.ru</w:t>
        </w:r>
      </w:hyperlink>
      <w:r w:rsidRPr="00F01D87">
        <w:rPr>
          <w:rFonts w:ascii="Times New Roman" w:hAnsi="Times New Roman"/>
          <w:sz w:val="28"/>
          <w:szCs w:val="28"/>
        </w:rPr>
        <w:t xml:space="preserve"> (университетская библиотека онлайн);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F01D87">
          <w:rPr>
            <w:rFonts w:ascii="Times New Roman" w:hAnsi="Times New Roman"/>
            <w:sz w:val="28"/>
            <w:szCs w:val="28"/>
          </w:rPr>
          <w:t>www.e.lanbook.com</w:t>
        </w:r>
      </w:hyperlink>
      <w:r w:rsidRPr="00F01D87">
        <w:rPr>
          <w:rFonts w:ascii="Times New Roman" w:hAnsi="Times New Roman"/>
          <w:sz w:val="28"/>
          <w:szCs w:val="28"/>
        </w:rPr>
        <w:t xml:space="preserve"> (ЭБС издательства «Лань»);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01D87">
        <w:rPr>
          <w:rFonts w:ascii="Times New Roman" w:hAnsi="Times New Roman"/>
          <w:sz w:val="28"/>
          <w:szCs w:val="28"/>
        </w:rPr>
        <w:t>www</w:t>
      </w:r>
      <w:proofErr w:type="spellEnd"/>
      <w:r w:rsidRPr="00F01D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D87">
        <w:rPr>
          <w:rFonts w:ascii="Times New Roman" w:hAnsi="Times New Roman"/>
          <w:sz w:val="28"/>
          <w:szCs w:val="28"/>
        </w:rPr>
        <w:t>ibooks.ru</w:t>
      </w:r>
      <w:proofErr w:type="spellEnd"/>
      <w:r w:rsidRPr="00F01D87">
        <w:rPr>
          <w:rFonts w:ascii="Times New Roman" w:hAnsi="Times New Roman"/>
          <w:sz w:val="28"/>
          <w:szCs w:val="28"/>
        </w:rPr>
        <w:t xml:space="preserve"> (ЭБС «</w:t>
      </w:r>
      <w:proofErr w:type="spellStart"/>
      <w:r w:rsidRPr="00F01D87">
        <w:rPr>
          <w:rFonts w:ascii="Times New Roman" w:hAnsi="Times New Roman"/>
          <w:sz w:val="28"/>
          <w:szCs w:val="28"/>
        </w:rPr>
        <w:t>Айбукс</w:t>
      </w:r>
      <w:proofErr w:type="gramStart"/>
      <w:r w:rsidRPr="00F01D87">
        <w:rPr>
          <w:rFonts w:ascii="Times New Roman" w:hAnsi="Times New Roman"/>
          <w:sz w:val="28"/>
          <w:szCs w:val="28"/>
        </w:rPr>
        <w:t>.р</w:t>
      </w:r>
      <w:proofErr w:type="gramEnd"/>
      <w:r w:rsidRPr="00F01D87">
        <w:rPr>
          <w:rFonts w:ascii="Times New Roman" w:hAnsi="Times New Roman"/>
          <w:sz w:val="28"/>
          <w:szCs w:val="28"/>
        </w:rPr>
        <w:t>у</w:t>
      </w:r>
      <w:proofErr w:type="spellEnd"/>
      <w:r w:rsidRPr="00F01D87">
        <w:rPr>
          <w:rFonts w:ascii="Times New Roman" w:hAnsi="Times New Roman"/>
          <w:sz w:val="28"/>
          <w:szCs w:val="28"/>
        </w:rPr>
        <w:t>/</w:t>
      </w:r>
      <w:proofErr w:type="spellStart"/>
      <w:r w:rsidRPr="00F01D87">
        <w:rPr>
          <w:rFonts w:ascii="Times New Roman" w:hAnsi="Times New Roman"/>
          <w:sz w:val="28"/>
          <w:szCs w:val="28"/>
        </w:rPr>
        <w:t>ibooks.ru</w:t>
      </w:r>
      <w:proofErr w:type="spellEnd"/>
      <w:r w:rsidRPr="00F01D87">
        <w:rPr>
          <w:rFonts w:ascii="Times New Roman" w:hAnsi="Times New Roman"/>
          <w:sz w:val="28"/>
          <w:szCs w:val="28"/>
        </w:rPr>
        <w:t>»);</w:t>
      </w:r>
    </w:p>
    <w:p w:rsidR="00F01D87" w:rsidRPr="00F01D87" w:rsidRDefault="00F01D87" w:rsidP="00F01D87">
      <w:pPr>
        <w:pStyle w:val="ac"/>
        <w:rPr>
          <w:rFonts w:ascii="Times New Roman" w:hAnsi="Times New Roman"/>
          <w:sz w:val="28"/>
          <w:szCs w:val="28"/>
        </w:rPr>
      </w:pPr>
      <w:r w:rsidRPr="00F01D87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F01D87">
          <w:rPr>
            <w:rFonts w:ascii="Times New Roman" w:hAnsi="Times New Roman"/>
            <w:sz w:val="28"/>
            <w:szCs w:val="28"/>
          </w:rPr>
          <w:t>http://lib.pskgu.ru</w:t>
        </w:r>
      </w:hyperlink>
      <w:r w:rsidRPr="00F01D87">
        <w:rPr>
          <w:rFonts w:ascii="Times New Roman" w:hAnsi="Times New Roman"/>
          <w:sz w:val="28"/>
          <w:szCs w:val="28"/>
        </w:rPr>
        <w:t xml:space="preserve"> (электронная библиотека политехнического института).</w:t>
      </w:r>
    </w:p>
    <w:p w:rsidR="00182ABB" w:rsidRPr="00E66CDC" w:rsidRDefault="00182ABB" w:rsidP="00182ABB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1BE5">
        <w:rPr>
          <w:rFonts w:ascii="Times New Roman" w:hAnsi="Times New Roman"/>
          <w:b/>
          <w:sz w:val="28"/>
          <w:szCs w:val="28"/>
          <w:lang w:eastAsia="ru-RU"/>
        </w:rPr>
        <w:t>13. Материально-техническое обеспечение учебной практики</w:t>
      </w:r>
    </w:p>
    <w:p w:rsidR="00A1578A" w:rsidRPr="00A1578A" w:rsidRDefault="00A1578A" w:rsidP="00A1578A">
      <w:pPr>
        <w:pStyle w:val="a6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8A">
        <w:rPr>
          <w:rFonts w:ascii="Times New Roman" w:hAnsi="Times New Roman" w:cs="Times New Roman"/>
          <w:sz w:val="28"/>
          <w:szCs w:val="28"/>
        </w:rPr>
        <w:t xml:space="preserve">Учебная аудитория для проведения занятий лекционного типа,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компьютер, проектор, </w:t>
      </w:r>
    </w:p>
    <w:p w:rsidR="00A1578A" w:rsidRPr="00A1578A" w:rsidRDefault="00A1578A" w:rsidP="00A1578A">
      <w:pPr>
        <w:pStyle w:val="a6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8A">
        <w:rPr>
          <w:rFonts w:ascii="Times New Roman" w:hAnsi="Times New Roman" w:cs="Times New Roman"/>
          <w:sz w:val="28"/>
          <w:szCs w:val="28"/>
        </w:rPr>
        <w:t>Помещения для самостоятельной работы - компьютеры с выходом в Интернет и обеспечением доступа в электронную информационно-образовательную среду</w:t>
      </w:r>
      <w:r w:rsidRPr="00A1578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578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1578A" w:rsidRPr="00A1578A" w:rsidRDefault="00A1578A" w:rsidP="00A1578A">
      <w:pPr>
        <w:pStyle w:val="a6"/>
        <w:widowControl w:val="0"/>
        <w:numPr>
          <w:ilvl w:val="0"/>
          <w:numId w:val="1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78A">
        <w:rPr>
          <w:rFonts w:ascii="Times New Roman" w:hAnsi="Times New Roman" w:cs="Times New Roman"/>
          <w:sz w:val="28"/>
          <w:szCs w:val="28"/>
        </w:rPr>
        <w:t>Помещения для хранения и профилактического обслуживания учебного оборудования - нивелир,</w:t>
      </w:r>
      <w:r w:rsidRPr="00A157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578A">
        <w:rPr>
          <w:rFonts w:ascii="Times New Roman" w:hAnsi="Times New Roman" w:cs="Times New Roman"/>
          <w:sz w:val="28"/>
          <w:szCs w:val="28"/>
        </w:rPr>
        <w:t>теодолит.</w:t>
      </w:r>
    </w:p>
    <w:p w:rsidR="00292017" w:rsidRPr="00E66CDC" w:rsidRDefault="00292017" w:rsidP="00602D4C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02D4C" w:rsidRPr="00140512" w:rsidRDefault="00602D4C" w:rsidP="00602D4C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39A">
        <w:rPr>
          <w:rFonts w:ascii="Times New Roman" w:hAnsi="Times New Roman"/>
          <w:b/>
          <w:sz w:val="28"/>
          <w:szCs w:val="28"/>
          <w:lang w:eastAsia="ru-RU"/>
        </w:rPr>
        <w:t>14. Особенности организации практики инвалидов и лиц с ограниченными возможностями здоровья.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ОПОП предусматривает возможность обучения инвалидов и лиц с ограниченными возможностями здоровья.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 xml:space="preserve">Задание на производственную практику для инвалидов и лиц с ограниченными возможностями здоровья разрабатывается индивидуально, </w:t>
      </w:r>
      <w:r w:rsidRPr="003C339A">
        <w:rPr>
          <w:rFonts w:ascii="Times New Roman" w:hAnsi="Times New Roman"/>
          <w:sz w:val="28"/>
          <w:szCs w:val="28"/>
          <w:lang w:eastAsia="ru-RU"/>
        </w:rPr>
        <w:lastRenderedPageBreak/>
        <w:t>согласовывается с обучающимся, руководителем ОПОП и представителем возможного работодателя.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При выборе базы проведения производственной практики учитываются рекомендации медико-социальной экспертизы относительно возможных условий и видов труда обучающегося. На основании личного заявления обучающегося практика (отдельные этапы практики) может проводиться в установленном порядке.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Для инвалидов и лиц с ограниченными возможностями здоровья выбор места прохождения практики согласуется с требованием их доступности для данного обучающегося и предусмотрена возможность приема-передачи обмена информацией в доступных для него формах.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Допускается предоставление договоров с базами практики в электронной форме, с последующим предоставлением оригиналов договоров при промежуточной аттестации по практике.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На предприятии (в организации) - базе практики должны быть предусмотрены условия для прохождения производственной практики инвалидами и лицами с ограниченными возможностями здоровья с учетом профессионального вида деятельности и характера трудовых функций обучающихся.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>Задание по практике разрабатывается в индивидуальном порядке, при участии представителя базы практики и обучающегося с учетом особенностей базы практики и здоровья обучающегося.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 xml:space="preserve">Объем и содержание задания на практику, отчета по практике определяются в индивидуальном порядке. </w:t>
      </w:r>
    </w:p>
    <w:p w:rsidR="00602D4C" w:rsidRPr="003C339A" w:rsidRDefault="00602D4C" w:rsidP="00602D4C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9A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по производственной практике инвалида и лица с ограниченными возможностями здоровья проводится в установленной форме, на основании письменного отчета и отзыва руководителя практики, в доступных </w:t>
      </w:r>
      <w:proofErr w:type="gramStart"/>
      <w:r w:rsidRPr="003C339A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3C339A">
        <w:rPr>
          <w:rFonts w:ascii="Times New Roman" w:hAnsi="Times New Roman"/>
          <w:sz w:val="28"/>
          <w:szCs w:val="28"/>
          <w:lang w:eastAsia="ru-RU"/>
        </w:rPr>
        <w:t xml:space="preserve"> обучающегося формах.</w:t>
      </w:r>
    </w:p>
    <w:p w:rsidR="00602D4C" w:rsidRPr="00E66CDC" w:rsidRDefault="00602D4C" w:rsidP="006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2017" w:rsidRPr="00E66CDC" w:rsidRDefault="00292017" w:rsidP="006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F6F" w:rsidRPr="00710F6F" w:rsidRDefault="000F7535" w:rsidP="000F7535">
      <w:pPr>
        <w:tabs>
          <w:tab w:val="left" w:pos="29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8850" cy="329391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F6F" w:rsidRPr="00710F6F" w:rsidSect="0032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-"/>
      <w:lvlJc w:val="left"/>
      <w:pPr>
        <w:ind w:left="962" w:hanging="207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1970" w:hanging="207"/>
      </w:pPr>
    </w:lvl>
    <w:lvl w:ilvl="2">
      <w:numFmt w:val="bullet"/>
      <w:lvlText w:val="•"/>
      <w:lvlJc w:val="left"/>
      <w:pPr>
        <w:ind w:left="2981" w:hanging="207"/>
      </w:pPr>
    </w:lvl>
    <w:lvl w:ilvl="3">
      <w:numFmt w:val="bullet"/>
      <w:lvlText w:val="•"/>
      <w:lvlJc w:val="left"/>
      <w:pPr>
        <w:ind w:left="3991" w:hanging="207"/>
      </w:pPr>
    </w:lvl>
    <w:lvl w:ilvl="4">
      <w:numFmt w:val="bullet"/>
      <w:lvlText w:val="•"/>
      <w:lvlJc w:val="left"/>
      <w:pPr>
        <w:ind w:left="5002" w:hanging="207"/>
      </w:pPr>
    </w:lvl>
    <w:lvl w:ilvl="5">
      <w:numFmt w:val="bullet"/>
      <w:lvlText w:val="•"/>
      <w:lvlJc w:val="left"/>
      <w:pPr>
        <w:ind w:left="6013" w:hanging="207"/>
      </w:pPr>
    </w:lvl>
    <w:lvl w:ilvl="6">
      <w:numFmt w:val="bullet"/>
      <w:lvlText w:val="•"/>
      <w:lvlJc w:val="left"/>
      <w:pPr>
        <w:ind w:left="7023" w:hanging="207"/>
      </w:pPr>
    </w:lvl>
    <w:lvl w:ilvl="7">
      <w:numFmt w:val="bullet"/>
      <w:lvlText w:val="•"/>
      <w:lvlJc w:val="left"/>
      <w:pPr>
        <w:ind w:left="8034" w:hanging="207"/>
      </w:pPr>
    </w:lvl>
    <w:lvl w:ilvl="8">
      <w:numFmt w:val="bullet"/>
      <w:lvlText w:val="•"/>
      <w:lvlJc w:val="left"/>
      <w:pPr>
        <w:ind w:left="9045" w:hanging="207"/>
      </w:pPr>
    </w:lvl>
  </w:abstractNum>
  <w:abstractNum w:abstractNumId="1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962" w:hanging="31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970" w:hanging="310"/>
      </w:pPr>
    </w:lvl>
    <w:lvl w:ilvl="2">
      <w:numFmt w:val="bullet"/>
      <w:lvlText w:val="•"/>
      <w:lvlJc w:val="left"/>
      <w:pPr>
        <w:ind w:left="2981" w:hanging="310"/>
      </w:pPr>
    </w:lvl>
    <w:lvl w:ilvl="3">
      <w:numFmt w:val="bullet"/>
      <w:lvlText w:val="•"/>
      <w:lvlJc w:val="left"/>
      <w:pPr>
        <w:ind w:left="3991" w:hanging="310"/>
      </w:pPr>
    </w:lvl>
    <w:lvl w:ilvl="4">
      <w:numFmt w:val="bullet"/>
      <w:lvlText w:val="•"/>
      <w:lvlJc w:val="left"/>
      <w:pPr>
        <w:ind w:left="5002" w:hanging="310"/>
      </w:pPr>
    </w:lvl>
    <w:lvl w:ilvl="5">
      <w:numFmt w:val="bullet"/>
      <w:lvlText w:val="•"/>
      <w:lvlJc w:val="left"/>
      <w:pPr>
        <w:ind w:left="6013" w:hanging="310"/>
      </w:pPr>
    </w:lvl>
    <w:lvl w:ilvl="6">
      <w:numFmt w:val="bullet"/>
      <w:lvlText w:val="•"/>
      <w:lvlJc w:val="left"/>
      <w:pPr>
        <w:ind w:left="7023" w:hanging="310"/>
      </w:pPr>
    </w:lvl>
    <w:lvl w:ilvl="7">
      <w:numFmt w:val="bullet"/>
      <w:lvlText w:val="•"/>
      <w:lvlJc w:val="left"/>
      <w:pPr>
        <w:ind w:left="8034" w:hanging="310"/>
      </w:pPr>
    </w:lvl>
    <w:lvl w:ilvl="8">
      <w:numFmt w:val="bullet"/>
      <w:lvlText w:val="•"/>
      <w:lvlJc w:val="left"/>
      <w:pPr>
        <w:ind w:left="9045" w:hanging="310"/>
      </w:pPr>
    </w:lvl>
  </w:abstractNum>
  <w:abstractNum w:abstractNumId="2">
    <w:nsid w:val="0581613C"/>
    <w:multiLevelType w:val="multilevel"/>
    <w:tmpl w:val="11CAD32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3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544EA"/>
    <w:multiLevelType w:val="multilevel"/>
    <w:tmpl w:val="F20A190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B310F0"/>
    <w:multiLevelType w:val="hybridMultilevel"/>
    <w:tmpl w:val="0698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382C"/>
    <w:multiLevelType w:val="hybridMultilevel"/>
    <w:tmpl w:val="88EAE266"/>
    <w:lvl w:ilvl="0" w:tplc="5A828F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B2A3C"/>
    <w:multiLevelType w:val="hybridMultilevel"/>
    <w:tmpl w:val="A26C998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73AD9"/>
    <w:multiLevelType w:val="hybridMultilevel"/>
    <w:tmpl w:val="C0A89856"/>
    <w:lvl w:ilvl="0" w:tplc="E5767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459F2"/>
    <w:multiLevelType w:val="hybridMultilevel"/>
    <w:tmpl w:val="C70A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80409"/>
    <w:multiLevelType w:val="hybridMultilevel"/>
    <w:tmpl w:val="0A7C7738"/>
    <w:lvl w:ilvl="0" w:tplc="E8300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C12D0"/>
    <w:multiLevelType w:val="multilevel"/>
    <w:tmpl w:val="CFD223EE"/>
    <w:lvl w:ilvl="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2">
    <w:nsid w:val="40DD1FC8"/>
    <w:multiLevelType w:val="hybridMultilevel"/>
    <w:tmpl w:val="E6DAC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003EA1"/>
    <w:multiLevelType w:val="hybridMultilevel"/>
    <w:tmpl w:val="C6C87E76"/>
    <w:lvl w:ilvl="0" w:tplc="AE9E6C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A0D95"/>
    <w:multiLevelType w:val="hybridMultilevel"/>
    <w:tmpl w:val="9D08D2FC"/>
    <w:lvl w:ilvl="0" w:tplc="AE9E6C0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E99"/>
    <w:multiLevelType w:val="hybridMultilevel"/>
    <w:tmpl w:val="6E86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41AE1"/>
    <w:multiLevelType w:val="hybridMultilevel"/>
    <w:tmpl w:val="39D2B5DE"/>
    <w:lvl w:ilvl="0" w:tplc="BDE47FF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8">
    <w:nsid w:val="7C8B3AE0"/>
    <w:multiLevelType w:val="hybridMultilevel"/>
    <w:tmpl w:val="DFE01AFC"/>
    <w:lvl w:ilvl="0" w:tplc="8F6CA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C16BA"/>
    <w:multiLevelType w:val="hybridMultilevel"/>
    <w:tmpl w:val="111C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13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7"/>
  </w:num>
  <w:num w:numId="13">
    <w:abstractNumId w:val="9"/>
  </w:num>
  <w:num w:numId="14">
    <w:abstractNumId w:val="0"/>
  </w:num>
  <w:num w:numId="15">
    <w:abstractNumId w:val="0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5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9374B"/>
    <w:rsid w:val="00002159"/>
    <w:rsid w:val="0000356E"/>
    <w:rsid w:val="00015FAD"/>
    <w:rsid w:val="00023AAD"/>
    <w:rsid w:val="000557FA"/>
    <w:rsid w:val="000634D0"/>
    <w:rsid w:val="0007044B"/>
    <w:rsid w:val="0009548F"/>
    <w:rsid w:val="000A2998"/>
    <w:rsid w:val="000B7570"/>
    <w:rsid w:val="000F5BA8"/>
    <w:rsid w:val="000F7535"/>
    <w:rsid w:val="00122DF6"/>
    <w:rsid w:val="001540ED"/>
    <w:rsid w:val="00155205"/>
    <w:rsid w:val="001728C1"/>
    <w:rsid w:val="00182ABB"/>
    <w:rsid w:val="00190BC2"/>
    <w:rsid w:val="00195285"/>
    <w:rsid w:val="001A5527"/>
    <w:rsid w:val="001B7567"/>
    <w:rsid w:val="001F33CF"/>
    <w:rsid w:val="001F5DDD"/>
    <w:rsid w:val="00216221"/>
    <w:rsid w:val="002747C7"/>
    <w:rsid w:val="00292017"/>
    <w:rsid w:val="002F0887"/>
    <w:rsid w:val="00324261"/>
    <w:rsid w:val="0033293E"/>
    <w:rsid w:val="00344138"/>
    <w:rsid w:val="00380F91"/>
    <w:rsid w:val="003D38A5"/>
    <w:rsid w:val="003E3B01"/>
    <w:rsid w:val="003F4B52"/>
    <w:rsid w:val="00425FD8"/>
    <w:rsid w:val="00443AFD"/>
    <w:rsid w:val="0044713E"/>
    <w:rsid w:val="00453BE8"/>
    <w:rsid w:val="004B6145"/>
    <w:rsid w:val="004C3045"/>
    <w:rsid w:val="00521C1E"/>
    <w:rsid w:val="0059374B"/>
    <w:rsid w:val="005C7986"/>
    <w:rsid w:val="00602D4C"/>
    <w:rsid w:val="00630744"/>
    <w:rsid w:val="00683EF2"/>
    <w:rsid w:val="006D3111"/>
    <w:rsid w:val="006E30B6"/>
    <w:rsid w:val="007018E8"/>
    <w:rsid w:val="0070524C"/>
    <w:rsid w:val="00710F6F"/>
    <w:rsid w:val="00715793"/>
    <w:rsid w:val="00742605"/>
    <w:rsid w:val="007675F6"/>
    <w:rsid w:val="00782CBE"/>
    <w:rsid w:val="00784D22"/>
    <w:rsid w:val="00804F38"/>
    <w:rsid w:val="00811328"/>
    <w:rsid w:val="008477B0"/>
    <w:rsid w:val="00873471"/>
    <w:rsid w:val="00882241"/>
    <w:rsid w:val="008E3689"/>
    <w:rsid w:val="00914500"/>
    <w:rsid w:val="00941364"/>
    <w:rsid w:val="00955CCD"/>
    <w:rsid w:val="00964C50"/>
    <w:rsid w:val="00984633"/>
    <w:rsid w:val="0098513D"/>
    <w:rsid w:val="009F59DB"/>
    <w:rsid w:val="00A1578A"/>
    <w:rsid w:val="00A3371E"/>
    <w:rsid w:val="00A5139F"/>
    <w:rsid w:val="00A843AC"/>
    <w:rsid w:val="00A920C4"/>
    <w:rsid w:val="00AA47AD"/>
    <w:rsid w:val="00AD2806"/>
    <w:rsid w:val="00AE0FB0"/>
    <w:rsid w:val="00AE128D"/>
    <w:rsid w:val="00B02A9F"/>
    <w:rsid w:val="00B71811"/>
    <w:rsid w:val="00B814F9"/>
    <w:rsid w:val="00BD2D99"/>
    <w:rsid w:val="00BD5DAF"/>
    <w:rsid w:val="00BD6ECB"/>
    <w:rsid w:val="00BF1448"/>
    <w:rsid w:val="00C10FB7"/>
    <w:rsid w:val="00C2155C"/>
    <w:rsid w:val="00C52752"/>
    <w:rsid w:val="00C558DE"/>
    <w:rsid w:val="00C560E4"/>
    <w:rsid w:val="00C61FC8"/>
    <w:rsid w:val="00CF07E8"/>
    <w:rsid w:val="00D273F6"/>
    <w:rsid w:val="00D413E4"/>
    <w:rsid w:val="00D51B23"/>
    <w:rsid w:val="00DA79C4"/>
    <w:rsid w:val="00DB7C47"/>
    <w:rsid w:val="00DC3C64"/>
    <w:rsid w:val="00DF44E2"/>
    <w:rsid w:val="00E0388A"/>
    <w:rsid w:val="00E21728"/>
    <w:rsid w:val="00E30893"/>
    <w:rsid w:val="00E32C71"/>
    <w:rsid w:val="00E66CDC"/>
    <w:rsid w:val="00EB4344"/>
    <w:rsid w:val="00ED27C2"/>
    <w:rsid w:val="00ED48E0"/>
    <w:rsid w:val="00EF4541"/>
    <w:rsid w:val="00F01D87"/>
    <w:rsid w:val="00F0714B"/>
    <w:rsid w:val="00F444C7"/>
    <w:rsid w:val="00F45842"/>
    <w:rsid w:val="00F62C1B"/>
    <w:rsid w:val="00FB5E2B"/>
    <w:rsid w:val="00FD3163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374B"/>
    <w:pPr>
      <w:ind w:left="720"/>
    </w:pPr>
  </w:style>
  <w:style w:type="paragraph" w:styleId="a3">
    <w:name w:val="Normal (Web)"/>
    <w:basedOn w:val="a"/>
    <w:uiPriority w:val="99"/>
    <w:rsid w:val="005937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59374B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-">
    <w:name w:val="абзац-Азар"/>
    <w:basedOn w:val="a4"/>
    <w:rsid w:val="0059374B"/>
    <w:pPr>
      <w:spacing w:line="288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937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374B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aliases w:val="- список,Этапы"/>
    <w:basedOn w:val="a"/>
    <w:link w:val="a7"/>
    <w:uiPriority w:val="34"/>
    <w:qFormat/>
    <w:rsid w:val="0059374B"/>
    <w:pPr>
      <w:ind w:left="720"/>
    </w:pPr>
    <w:rPr>
      <w:rFonts w:cs="Calibri"/>
    </w:rPr>
  </w:style>
  <w:style w:type="character" w:customStyle="1" w:styleId="12">
    <w:name w:val="Заголовок №1 (2)_"/>
    <w:link w:val="120"/>
    <w:rsid w:val="0059374B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59374B"/>
    <w:pPr>
      <w:shd w:val="clear" w:color="auto" w:fill="FFFFFF"/>
      <w:spacing w:before="420" w:after="0" w:line="322" w:lineRule="exact"/>
      <w:jc w:val="both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21">
    <w:name w:val="Заголовок №1 (2) + Не полужирный"/>
    <w:aliases w:val="Не курсив"/>
    <w:rsid w:val="0059374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8">
    <w:name w:val="Body Text Indent"/>
    <w:basedOn w:val="a"/>
    <w:link w:val="a9"/>
    <w:rsid w:val="0059374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9374B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DA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C50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aliases w:val="- список Знак,Этапы Знак"/>
    <w:link w:val="a6"/>
    <w:uiPriority w:val="99"/>
    <w:locked/>
    <w:rsid w:val="00182ABB"/>
    <w:rPr>
      <w:rFonts w:ascii="Calibri" w:eastAsia="Times New Roman" w:hAnsi="Calibri" w:cs="Calibri"/>
    </w:rPr>
  </w:style>
  <w:style w:type="paragraph" w:styleId="ac">
    <w:name w:val="No Spacing"/>
    <w:uiPriority w:val="1"/>
    <w:qFormat/>
    <w:rsid w:val="00FB5E2B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023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3AA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character" w:styleId="ae">
    <w:name w:val="Hyperlink"/>
    <w:uiPriority w:val="99"/>
    <w:rsid w:val="00F01D87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71579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15793"/>
    <w:rPr>
      <w:rFonts w:ascii="Calibri" w:eastAsia="Times New Roman" w:hAnsi="Calibri" w:cs="Times New Roman"/>
    </w:rPr>
  </w:style>
  <w:style w:type="paragraph" w:customStyle="1" w:styleId="Default">
    <w:name w:val="Default"/>
    <w:rsid w:val="00B8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DF4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" TargetMode="External"/><Relationship Id="rId13" Type="http://schemas.openxmlformats.org/officeDocument/2006/relationships/hyperlink" Target="http://lib.pskg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.ru" TargetMode="External"/><Relationship Id="rId12" Type="http://schemas.openxmlformats.org/officeDocument/2006/relationships/hyperlink" Target="http://www.e.lanbook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blioclu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bler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2D6E-2A97-404E-AEC6-8DB95C59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2019-06-10T07:52:00Z</cp:lastPrinted>
  <dcterms:created xsi:type="dcterms:W3CDTF">2020-03-25T06:36:00Z</dcterms:created>
  <dcterms:modified xsi:type="dcterms:W3CDTF">2021-10-14T11:27:00Z</dcterms:modified>
</cp:coreProperties>
</file>