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40502" w14:textId="77777777" w:rsidR="004A7588" w:rsidRPr="000973CD" w:rsidRDefault="004A7588" w:rsidP="004A7588">
      <w:pPr>
        <w:tabs>
          <w:tab w:val="left" w:pos="2980"/>
        </w:tabs>
        <w:autoSpaceDE w:val="0"/>
        <w:autoSpaceDN w:val="0"/>
        <w:adjustRightInd w:val="0"/>
        <w:spacing w:after="0" w:line="240" w:lineRule="auto"/>
        <w:ind w:firstLine="709"/>
        <w:jc w:val="center"/>
        <w:rPr>
          <w:rFonts w:ascii="Times New Roman CYR" w:eastAsia="Times New Roman" w:hAnsi="Times New Roman CYR" w:cs="Times New Roman CYR"/>
          <w:sz w:val="28"/>
          <w:szCs w:val="28"/>
          <w:lang w:eastAsia="ru-RU"/>
        </w:rPr>
      </w:pPr>
      <w:r w:rsidRPr="000973CD">
        <w:rPr>
          <w:rFonts w:ascii="Times New Roman CYR" w:eastAsia="Times New Roman" w:hAnsi="Times New Roman CYR" w:cs="Times New Roman CYR"/>
          <w:sz w:val="28"/>
          <w:szCs w:val="28"/>
          <w:lang w:eastAsia="ru-RU"/>
        </w:rPr>
        <w:t>Министерство науки и высшего образования Российской Федерации</w:t>
      </w:r>
    </w:p>
    <w:p w14:paraId="07A0FCED" w14:textId="77777777" w:rsidR="004A7588" w:rsidRPr="000973CD" w:rsidRDefault="004A7588" w:rsidP="004A7588">
      <w:pPr>
        <w:tabs>
          <w:tab w:val="left" w:pos="2980"/>
        </w:tabs>
        <w:autoSpaceDE w:val="0"/>
        <w:autoSpaceDN w:val="0"/>
        <w:adjustRightInd w:val="0"/>
        <w:spacing w:after="0" w:line="240" w:lineRule="auto"/>
        <w:ind w:firstLine="709"/>
        <w:jc w:val="center"/>
        <w:rPr>
          <w:rFonts w:ascii="Times New Roman CYR" w:eastAsia="Times New Roman" w:hAnsi="Times New Roman CYR" w:cs="Times New Roman CYR"/>
          <w:sz w:val="28"/>
          <w:szCs w:val="28"/>
          <w:lang w:eastAsia="ru-RU"/>
        </w:rPr>
      </w:pPr>
      <w:r w:rsidRPr="000973CD">
        <w:rPr>
          <w:rFonts w:ascii="Times New Roman CYR" w:eastAsia="Times New Roman" w:hAnsi="Times New Roman CYR" w:cs="Times New Roman CYR"/>
          <w:sz w:val="28"/>
          <w:szCs w:val="28"/>
          <w:lang w:eastAsia="ru-RU"/>
        </w:rPr>
        <w:t>Федеральное государственное бюджетное образовательное учреждение высшего образования</w:t>
      </w:r>
    </w:p>
    <w:p w14:paraId="4613CE23" w14:textId="77777777" w:rsidR="004A7588" w:rsidRDefault="004A7588" w:rsidP="004A7588">
      <w:pPr>
        <w:tabs>
          <w:tab w:val="left" w:pos="708"/>
        </w:tabs>
        <w:autoSpaceDE w:val="0"/>
        <w:autoSpaceDN w:val="0"/>
        <w:adjustRightInd w:val="0"/>
        <w:spacing w:after="0" w:line="240" w:lineRule="auto"/>
        <w:jc w:val="center"/>
        <w:rPr>
          <w:rFonts w:ascii="Times New Roman" w:eastAsia="Times New Roman" w:hAnsi="Times New Roman"/>
          <w:b/>
          <w:bCs/>
          <w:sz w:val="28"/>
          <w:szCs w:val="28"/>
          <w:lang w:eastAsia="ru-RU"/>
        </w:rPr>
      </w:pPr>
      <w:r w:rsidRPr="000973CD">
        <w:rPr>
          <w:rFonts w:ascii="Times New Roman" w:eastAsia="Times New Roman" w:hAnsi="Times New Roman"/>
          <w:b/>
          <w:bCs/>
          <w:sz w:val="28"/>
          <w:szCs w:val="28"/>
          <w:lang w:eastAsia="ru-RU"/>
        </w:rPr>
        <w:t>«</w:t>
      </w:r>
      <w:r w:rsidRPr="000973CD">
        <w:rPr>
          <w:rFonts w:ascii="Times New Roman CYR" w:eastAsia="Times New Roman" w:hAnsi="Times New Roman CYR" w:cs="Times New Roman CYR"/>
          <w:b/>
          <w:bCs/>
          <w:sz w:val="28"/>
          <w:szCs w:val="28"/>
          <w:lang w:eastAsia="ru-RU"/>
        </w:rPr>
        <w:t>Псковский государственный университет</w:t>
      </w:r>
      <w:r w:rsidRPr="000973CD">
        <w:rPr>
          <w:rFonts w:ascii="Times New Roman" w:eastAsia="Times New Roman" w:hAnsi="Times New Roman"/>
          <w:b/>
          <w:bCs/>
          <w:sz w:val="28"/>
          <w:szCs w:val="28"/>
          <w:lang w:eastAsia="ru-RU"/>
        </w:rPr>
        <w:t>»</w:t>
      </w:r>
    </w:p>
    <w:p w14:paraId="00D7FDD8" w14:textId="77777777" w:rsidR="004A7588" w:rsidRPr="000973CD" w:rsidRDefault="004A7588" w:rsidP="004A7588">
      <w:pPr>
        <w:tabs>
          <w:tab w:val="left" w:pos="708"/>
        </w:tabs>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w:t>
      </w:r>
      <w:proofErr w:type="spellStart"/>
      <w:r>
        <w:rPr>
          <w:rFonts w:ascii="Times New Roman" w:eastAsia="Times New Roman" w:hAnsi="Times New Roman"/>
          <w:b/>
          <w:bCs/>
          <w:sz w:val="28"/>
          <w:szCs w:val="28"/>
          <w:lang w:eastAsia="ru-RU"/>
        </w:rPr>
        <w:t>ПсковГУ</w:t>
      </w:r>
      <w:proofErr w:type="spellEnd"/>
      <w:r>
        <w:rPr>
          <w:rFonts w:ascii="Times New Roman" w:eastAsia="Times New Roman" w:hAnsi="Times New Roman"/>
          <w:b/>
          <w:bCs/>
          <w:sz w:val="28"/>
          <w:szCs w:val="28"/>
          <w:lang w:eastAsia="ru-RU"/>
        </w:rPr>
        <w:t>)</w:t>
      </w:r>
    </w:p>
    <w:p w14:paraId="7931F4DF" w14:textId="77777777" w:rsidR="004A7588" w:rsidRPr="000973CD" w:rsidRDefault="004A7588" w:rsidP="004A7588">
      <w:pPr>
        <w:tabs>
          <w:tab w:val="left" w:pos="2980"/>
        </w:tabs>
        <w:autoSpaceDE w:val="0"/>
        <w:autoSpaceDN w:val="0"/>
        <w:adjustRightInd w:val="0"/>
        <w:spacing w:after="0" w:line="240" w:lineRule="auto"/>
        <w:ind w:firstLine="709"/>
        <w:jc w:val="center"/>
        <w:rPr>
          <w:rFonts w:ascii="Times New Roman" w:eastAsia="Times New Roman" w:hAnsi="Times New Roman"/>
          <w:sz w:val="28"/>
          <w:szCs w:val="28"/>
          <w:lang w:eastAsia="ru-RU"/>
        </w:rPr>
      </w:pPr>
    </w:p>
    <w:p w14:paraId="0C8C1211" w14:textId="77777777" w:rsidR="004A7588" w:rsidRPr="000973CD" w:rsidRDefault="004A7588" w:rsidP="004A7588">
      <w:pPr>
        <w:tabs>
          <w:tab w:val="left" w:pos="2980"/>
        </w:tabs>
        <w:autoSpaceDE w:val="0"/>
        <w:autoSpaceDN w:val="0"/>
        <w:adjustRightInd w:val="0"/>
        <w:spacing w:after="0" w:line="240" w:lineRule="auto"/>
        <w:ind w:firstLine="709"/>
        <w:jc w:val="center"/>
        <w:rPr>
          <w:rFonts w:ascii="Times New Roman CYR" w:eastAsia="Times New Roman" w:hAnsi="Times New Roman CYR" w:cs="Times New Roman CYR"/>
          <w:sz w:val="28"/>
          <w:szCs w:val="28"/>
          <w:lang w:eastAsia="ru-RU"/>
        </w:rPr>
      </w:pPr>
      <w:r w:rsidRPr="000973CD">
        <w:rPr>
          <w:rFonts w:ascii="Times New Roman CYR" w:eastAsia="Times New Roman" w:hAnsi="Times New Roman CYR" w:cs="Times New Roman CYR"/>
          <w:sz w:val="28"/>
          <w:szCs w:val="28"/>
          <w:lang w:eastAsia="ru-RU"/>
        </w:rPr>
        <w:t>Институт права, экономики и управления</w:t>
      </w:r>
    </w:p>
    <w:p w14:paraId="749DC959" w14:textId="77777777" w:rsidR="004A7588" w:rsidRPr="000973CD" w:rsidRDefault="004A7588" w:rsidP="004A7588">
      <w:pPr>
        <w:tabs>
          <w:tab w:val="left" w:pos="2980"/>
        </w:tabs>
        <w:autoSpaceDE w:val="0"/>
        <w:autoSpaceDN w:val="0"/>
        <w:adjustRightInd w:val="0"/>
        <w:spacing w:after="0" w:line="240" w:lineRule="auto"/>
        <w:ind w:firstLine="709"/>
        <w:jc w:val="right"/>
        <w:rPr>
          <w:rFonts w:ascii="Times New Roman" w:eastAsia="Times New Roman" w:hAnsi="Times New Roman"/>
          <w:sz w:val="28"/>
          <w:szCs w:val="28"/>
          <w:lang w:eastAsia="ru-RU"/>
        </w:rPr>
      </w:pPr>
    </w:p>
    <w:tbl>
      <w:tblPr>
        <w:tblW w:w="9824" w:type="dxa"/>
        <w:tblBorders>
          <w:insideH w:val="single" w:sz="4" w:space="0" w:color="auto"/>
        </w:tblBorders>
        <w:tblLook w:val="00A0" w:firstRow="1" w:lastRow="0" w:firstColumn="1" w:lastColumn="0" w:noHBand="0" w:noVBand="0"/>
      </w:tblPr>
      <w:tblGrid>
        <w:gridCol w:w="4644"/>
        <w:gridCol w:w="5180"/>
      </w:tblGrid>
      <w:tr w:rsidR="004A7588" w:rsidRPr="000973CD" w14:paraId="36BE0C80" w14:textId="77777777" w:rsidTr="008412DF">
        <w:tc>
          <w:tcPr>
            <w:tcW w:w="4644" w:type="dxa"/>
          </w:tcPr>
          <w:p w14:paraId="64425DDB" w14:textId="77777777" w:rsidR="004A7588" w:rsidRPr="000973CD" w:rsidRDefault="004A7588" w:rsidP="008412DF">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СОГЛАСОВАНО</w:t>
            </w:r>
            <w:r w:rsidRPr="000973CD">
              <w:rPr>
                <w:rFonts w:ascii="Times New Roman" w:eastAsia="Times New Roman" w:hAnsi="Times New Roman"/>
                <w:sz w:val="28"/>
                <w:szCs w:val="28"/>
                <w:lang w:eastAsia="ru-RU"/>
              </w:rPr>
              <w:t xml:space="preserve"> </w:t>
            </w:r>
          </w:p>
          <w:p w14:paraId="510E3CD7" w14:textId="77777777" w:rsidR="009827C3" w:rsidRDefault="004A7588" w:rsidP="008412DF">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Директор института права, </w:t>
            </w:r>
          </w:p>
          <w:p w14:paraId="61178495" w14:textId="1FBA81B2" w:rsidR="004A7588" w:rsidRPr="00D5122F" w:rsidRDefault="004A7588" w:rsidP="008412DF">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экономики и управления</w:t>
            </w:r>
          </w:p>
          <w:p w14:paraId="5E4622CA" w14:textId="77777777" w:rsidR="004A7588" w:rsidRPr="00D5122F" w:rsidRDefault="004A7588" w:rsidP="008412DF">
            <w:pPr>
              <w:tabs>
                <w:tab w:val="left" w:pos="708"/>
              </w:tabs>
              <w:spacing w:after="0" w:line="240" w:lineRule="auto"/>
              <w:rPr>
                <w:rFonts w:ascii="Times New Roman" w:eastAsia="Times New Roman" w:hAnsi="Times New Roman"/>
                <w:sz w:val="28"/>
                <w:szCs w:val="28"/>
                <w:lang w:eastAsia="ru-RU"/>
              </w:rPr>
            </w:pPr>
            <w:r w:rsidRPr="00D5122F">
              <w:rPr>
                <w:rFonts w:ascii="Times New Roman" w:eastAsia="Times New Roman" w:hAnsi="Times New Roman"/>
                <w:sz w:val="28"/>
                <w:szCs w:val="28"/>
                <w:lang w:eastAsia="ru-RU"/>
              </w:rPr>
              <w:t>__________</w:t>
            </w:r>
            <w:r>
              <w:rPr>
                <w:rFonts w:ascii="Times New Roman" w:eastAsia="Times New Roman" w:hAnsi="Times New Roman"/>
                <w:sz w:val="28"/>
                <w:szCs w:val="28"/>
                <w:lang w:eastAsia="ru-RU"/>
              </w:rPr>
              <w:t xml:space="preserve">А.В. </w:t>
            </w:r>
            <w:proofErr w:type="spellStart"/>
            <w:r>
              <w:rPr>
                <w:rFonts w:ascii="Times New Roman" w:eastAsia="Times New Roman" w:hAnsi="Times New Roman"/>
                <w:sz w:val="28"/>
                <w:szCs w:val="28"/>
                <w:lang w:eastAsia="ru-RU"/>
              </w:rPr>
              <w:t>Стрикунов</w:t>
            </w:r>
            <w:proofErr w:type="spellEnd"/>
          </w:p>
          <w:p w14:paraId="43B19758" w14:textId="77777777" w:rsidR="004A7588" w:rsidRPr="000973CD" w:rsidRDefault="004A7588" w:rsidP="008412DF">
            <w:pPr>
              <w:tabs>
                <w:tab w:val="left" w:pos="708"/>
              </w:tabs>
              <w:spacing w:after="0" w:line="240" w:lineRule="auto"/>
              <w:rPr>
                <w:rFonts w:ascii="Times New Roman" w:eastAsia="Times New Roman" w:hAnsi="Times New Roman"/>
                <w:sz w:val="28"/>
                <w:szCs w:val="28"/>
                <w:lang w:eastAsia="ru-RU"/>
              </w:rPr>
            </w:pPr>
            <w:r w:rsidRPr="00D5122F">
              <w:rPr>
                <w:rFonts w:ascii="Times New Roman" w:eastAsia="Times New Roman" w:hAnsi="Times New Roman"/>
                <w:sz w:val="28"/>
                <w:szCs w:val="28"/>
                <w:lang w:eastAsia="ru-RU"/>
              </w:rPr>
              <w:t>«____» ________20__ г.</w:t>
            </w:r>
          </w:p>
          <w:p w14:paraId="0F07DD65" w14:textId="77777777" w:rsidR="004A7588" w:rsidRPr="000973CD" w:rsidRDefault="004A7588" w:rsidP="008412DF">
            <w:pPr>
              <w:tabs>
                <w:tab w:val="left" w:pos="708"/>
              </w:tabs>
              <w:spacing w:after="0" w:line="240" w:lineRule="auto"/>
              <w:rPr>
                <w:rFonts w:ascii="Times New Roman" w:eastAsia="Times New Roman" w:hAnsi="Times New Roman"/>
                <w:sz w:val="28"/>
                <w:szCs w:val="24"/>
                <w:lang w:eastAsia="ru-RU"/>
              </w:rPr>
            </w:pPr>
          </w:p>
          <w:p w14:paraId="3BC517AD" w14:textId="77777777" w:rsidR="004A7588" w:rsidRPr="000973CD" w:rsidRDefault="004A7588" w:rsidP="008412DF">
            <w:pPr>
              <w:tabs>
                <w:tab w:val="left" w:pos="708"/>
              </w:tabs>
              <w:spacing w:after="0" w:line="240" w:lineRule="auto"/>
              <w:rPr>
                <w:rFonts w:ascii="Times New Roman" w:eastAsia="Times New Roman" w:hAnsi="Times New Roman"/>
                <w:sz w:val="28"/>
                <w:szCs w:val="28"/>
                <w:lang w:eastAsia="ru-RU"/>
              </w:rPr>
            </w:pPr>
          </w:p>
        </w:tc>
        <w:tc>
          <w:tcPr>
            <w:tcW w:w="5180" w:type="dxa"/>
          </w:tcPr>
          <w:p w14:paraId="132A133B" w14:textId="77777777" w:rsidR="004A7588" w:rsidRPr="0085169C" w:rsidRDefault="004A7588" w:rsidP="008412DF">
            <w:pPr>
              <w:tabs>
                <w:tab w:val="left" w:pos="708"/>
              </w:tabs>
              <w:spacing w:after="0" w:line="240" w:lineRule="auto"/>
              <w:ind w:left="1337"/>
              <w:rPr>
                <w:rFonts w:ascii="Times New Roman" w:eastAsia="Times New Roman" w:hAnsi="Times New Roman"/>
                <w:sz w:val="28"/>
                <w:szCs w:val="28"/>
                <w:lang w:eastAsia="ru-RU"/>
              </w:rPr>
            </w:pPr>
            <w:r w:rsidRPr="0085169C">
              <w:rPr>
                <w:rFonts w:ascii="Times New Roman" w:eastAsia="Times New Roman" w:hAnsi="Times New Roman"/>
                <w:sz w:val="28"/>
                <w:szCs w:val="28"/>
                <w:lang w:eastAsia="ru-RU"/>
              </w:rPr>
              <w:t>УТВЕРЖДАЮ</w:t>
            </w:r>
          </w:p>
          <w:p w14:paraId="27D8ECE8" w14:textId="779B4B70" w:rsidR="004A7588" w:rsidRPr="0085169C" w:rsidRDefault="00370B9D" w:rsidP="00370B9D">
            <w:pPr>
              <w:tabs>
                <w:tab w:val="left" w:pos="708"/>
              </w:tabs>
              <w:spacing w:after="0" w:line="240" w:lineRule="auto"/>
              <w:ind w:left="106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Проректор по учебной   работе </w:t>
            </w:r>
            <w:r w:rsidRPr="00370B9D">
              <w:rPr>
                <w:rFonts w:ascii="Times New Roman" w:eastAsia="Times New Roman" w:hAnsi="Times New Roman"/>
                <w:sz w:val="28"/>
                <w:szCs w:val="28"/>
                <w:lang w:eastAsia="ru-RU"/>
              </w:rPr>
              <w:t>_________ А.А. Серебрякова</w:t>
            </w:r>
            <w:r w:rsidRPr="00370B9D">
              <w:rPr>
                <w:rFonts w:ascii="Times New Roman" w:eastAsia="Times New Roman" w:hAnsi="Times New Roman"/>
                <w:sz w:val="28"/>
                <w:szCs w:val="28"/>
                <w:lang w:eastAsia="ru-RU"/>
              </w:rPr>
              <w:t xml:space="preserve"> </w:t>
            </w:r>
            <w:r w:rsidR="004A7588" w:rsidRPr="0085169C">
              <w:rPr>
                <w:rFonts w:ascii="Times New Roman" w:eastAsia="Times New Roman" w:hAnsi="Times New Roman"/>
                <w:sz w:val="28"/>
                <w:szCs w:val="28"/>
                <w:lang w:eastAsia="ru-RU"/>
              </w:rPr>
              <w:t>«____» ________20__ г.</w:t>
            </w:r>
          </w:p>
          <w:p w14:paraId="4805413E" w14:textId="77777777" w:rsidR="004A7588" w:rsidRDefault="004A7588" w:rsidP="008412DF">
            <w:pPr>
              <w:tabs>
                <w:tab w:val="left" w:pos="2980"/>
              </w:tabs>
              <w:spacing w:after="0" w:line="240" w:lineRule="auto"/>
              <w:jc w:val="center"/>
              <w:rPr>
                <w:rFonts w:ascii="Times New Roman" w:eastAsia="Times New Roman" w:hAnsi="Times New Roman"/>
                <w:sz w:val="28"/>
                <w:szCs w:val="28"/>
                <w:lang w:eastAsia="ru-RU"/>
              </w:rPr>
            </w:pPr>
          </w:p>
          <w:p w14:paraId="0CA4D3E0" w14:textId="77777777" w:rsidR="004A7588" w:rsidRDefault="004A7588" w:rsidP="008412DF">
            <w:pPr>
              <w:tabs>
                <w:tab w:val="left" w:pos="2980"/>
              </w:tabs>
              <w:spacing w:after="0" w:line="240" w:lineRule="auto"/>
              <w:jc w:val="center"/>
              <w:rPr>
                <w:rFonts w:ascii="Times New Roman" w:eastAsia="Times New Roman" w:hAnsi="Times New Roman"/>
                <w:sz w:val="28"/>
                <w:szCs w:val="28"/>
                <w:lang w:eastAsia="ru-RU"/>
              </w:rPr>
            </w:pPr>
          </w:p>
          <w:p w14:paraId="2A60DE84" w14:textId="77777777" w:rsidR="004A7588" w:rsidRDefault="004A7588" w:rsidP="008412DF">
            <w:pPr>
              <w:tabs>
                <w:tab w:val="left" w:pos="2980"/>
              </w:tabs>
              <w:spacing w:after="0" w:line="240" w:lineRule="auto"/>
              <w:jc w:val="center"/>
              <w:rPr>
                <w:rFonts w:ascii="Times New Roman" w:eastAsia="Times New Roman" w:hAnsi="Times New Roman"/>
                <w:sz w:val="28"/>
                <w:szCs w:val="28"/>
                <w:lang w:eastAsia="ru-RU"/>
              </w:rPr>
            </w:pPr>
          </w:p>
          <w:p w14:paraId="614532E3" w14:textId="77777777" w:rsidR="004A7588" w:rsidRPr="000973CD" w:rsidRDefault="004A7588" w:rsidP="008412DF">
            <w:pPr>
              <w:tabs>
                <w:tab w:val="left" w:pos="2980"/>
              </w:tabs>
              <w:spacing w:after="0" w:line="240" w:lineRule="auto"/>
              <w:jc w:val="center"/>
              <w:rPr>
                <w:rFonts w:ascii="Times New Roman" w:eastAsia="Times New Roman" w:hAnsi="Times New Roman"/>
                <w:sz w:val="28"/>
                <w:szCs w:val="28"/>
                <w:lang w:eastAsia="ru-RU"/>
              </w:rPr>
            </w:pPr>
          </w:p>
        </w:tc>
      </w:tr>
    </w:tbl>
    <w:p w14:paraId="33F262C4" w14:textId="77777777" w:rsidR="004A7588" w:rsidRPr="00781BE5" w:rsidRDefault="004A7588" w:rsidP="004A7588">
      <w:pPr>
        <w:tabs>
          <w:tab w:val="left" w:pos="708"/>
        </w:tabs>
        <w:spacing w:after="0" w:line="240" w:lineRule="auto"/>
        <w:jc w:val="right"/>
        <w:rPr>
          <w:rFonts w:ascii="Times New Roman" w:hAnsi="Times New Roman"/>
          <w:i/>
          <w:sz w:val="28"/>
          <w:szCs w:val="28"/>
          <w:lang w:eastAsia="ru-RU"/>
        </w:rPr>
      </w:pPr>
    </w:p>
    <w:p w14:paraId="74C3D1FE" w14:textId="77777777" w:rsidR="004A7588" w:rsidRPr="00781BE5" w:rsidRDefault="004A7588" w:rsidP="004A7588">
      <w:pPr>
        <w:tabs>
          <w:tab w:val="left" w:pos="708"/>
        </w:tabs>
        <w:spacing w:after="0" w:line="240" w:lineRule="auto"/>
        <w:rPr>
          <w:rFonts w:ascii="Times New Roman" w:hAnsi="Times New Roman"/>
          <w:sz w:val="28"/>
          <w:szCs w:val="28"/>
          <w:lang w:eastAsia="ru-RU"/>
        </w:rPr>
      </w:pPr>
    </w:p>
    <w:p w14:paraId="175BE07B" w14:textId="08667E41" w:rsidR="004A7588" w:rsidRPr="00781BE5" w:rsidRDefault="004A7588" w:rsidP="004A7588">
      <w:pPr>
        <w:tabs>
          <w:tab w:val="left" w:pos="708"/>
        </w:tabs>
        <w:spacing w:after="0" w:line="240" w:lineRule="auto"/>
        <w:jc w:val="center"/>
        <w:rPr>
          <w:rFonts w:ascii="Times New Roman" w:hAnsi="Times New Roman"/>
          <w:b/>
          <w:sz w:val="28"/>
          <w:szCs w:val="28"/>
          <w:lang w:eastAsia="ru-RU"/>
        </w:rPr>
      </w:pPr>
      <w:r w:rsidRPr="00781BE5">
        <w:rPr>
          <w:rFonts w:ascii="Times New Roman" w:hAnsi="Times New Roman"/>
          <w:b/>
          <w:sz w:val="28"/>
          <w:szCs w:val="28"/>
          <w:lang w:eastAsia="ru-RU"/>
        </w:rPr>
        <w:t xml:space="preserve">ПРОГРАММА </w:t>
      </w:r>
      <w:r w:rsidR="003732CD">
        <w:rPr>
          <w:rFonts w:ascii="Times New Roman" w:hAnsi="Times New Roman"/>
          <w:b/>
          <w:sz w:val="28"/>
          <w:szCs w:val="28"/>
          <w:lang w:eastAsia="ru-RU"/>
        </w:rPr>
        <w:t>ГОСУДАРСТВЕННОЙ ИТОГОВОЙ АТТЕСТАЦИИ</w:t>
      </w:r>
    </w:p>
    <w:p w14:paraId="3ABF950B" w14:textId="77777777" w:rsidR="004A7588" w:rsidRPr="00781BE5" w:rsidRDefault="004A7588" w:rsidP="004A7588">
      <w:pPr>
        <w:tabs>
          <w:tab w:val="left" w:pos="708"/>
        </w:tabs>
        <w:spacing w:after="0" w:line="240" w:lineRule="auto"/>
        <w:jc w:val="center"/>
        <w:rPr>
          <w:rFonts w:ascii="Times New Roman" w:hAnsi="Times New Roman"/>
          <w:b/>
          <w:sz w:val="28"/>
          <w:szCs w:val="28"/>
          <w:lang w:eastAsia="ru-RU"/>
        </w:rPr>
      </w:pPr>
    </w:p>
    <w:p w14:paraId="17929355" w14:textId="77777777" w:rsidR="005B0C6D" w:rsidRDefault="004A7588" w:rsidP="004A7588">
      <w:pPr>
        <w:tabs>
          <w:tab w:val="left" w:pos="708"/>
        </w:tabs>
        <w:spacing w:after="0" w:line="240" w:lineRule="auto"/>
        <w:jc w:val="center"/>
        <w:rPr>
          <w:rFonts w:ascii="Times New Roman" w:hAnsi="Times New Roman"/>
          <w:b/>
          <w:sz w:val="28"/>
          <w:szCs w:val="28"/>
          <w:lang w:eastAsia="ru-RU"/>
        </w:rPr>
      </w:pPr>
      <w:bookmarkStart w:id="0" w:name="_Hlk101012031"/>
      <w:r w:rsidRPr="004675C7">
        <w:rPr>
          <w:rFonts w:ascii="Times New Roman" w:hAnsi="Times New Roman"/>
          <w:b/>
          <w:sz w:val="28"/>
          <w:szCs w:val="28"/>
          <w:lang w:eastAsia="ru-RU"/>
        </w:rPr>
        <w:t>Б</w:t>
      </w:r>
      <w:r w:rsidR="003732CD">
        <w:rPr>
          <w:rFonts w:ascii="Times New Roman" w:hAnsi="Times New Roman"/>
          <w:b/>
          <w:sz w:val="28"/>
          <w:szCs w:val="28"/>
          <w:lang w:eastAsia="ru-RU"/>
        </w:rPr>
        <w:t>3</w:t>
      </w:r>
      <w:r w:rsidRPr="004675C7">
        <w:rPr>
          <w:rFonts w:ascii="Times New Roman" w:hAnsi="Times New Roman"/>
          <w:b/>
          <w:sz w:val="28"/>
          <w:szCs w:val="28"/>
          <w:lang w:eastAsia="ru-RU"/>
        </w:rPr>
        <w:t xml:space="preserve">.01 </w:t>
      </w:r>
      <w:r w:rsidR="003732CD">
        <w:rPr>
          <w:rFonts w:ascii="Times New Roman" w:hAnsi="Times New Roman"/>
          <w:b/>
          <w:sz w:val="28"/>
          <w:szCs w:val="28"/>
          <w:lang w:eastAsia="ru-RU"/>
        </w:rPr>
        <w:t xml:space="preserve">Подготовка к процедуре защиты и защита выпускной </w:t>
      </w:r>
    </w:p>
    <w:p w14:paraId="62C58FF9" w14:textId="73A4E282" w:rsidR="004A7588" w:rsidRPr="004675C7" w:rsidRDefault="003732CD" w:rsidP="004A7588">
      <w:pPr>
        <w:tabs>
          <w:tab w:val="left" w:pos="708"/>
        </w:tab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квалификационной работы</w:t>
      </w:r>
    </w:p>
    <w:bookmarkEnd w:id="0"/>
    <w:p w14:paraId="50314083" w14:textId="77777777" w:rsidR="004A7588" w:rsidRPr="00781BE5" w:rsidRDefault="004A7588" w:rsidP="004A7588">
      <w:pPr>
        <w:tabs>
          <w:tab w:val="left" w:pos="708"/>
        </w:tabs>
        <w:spacing w:after="0" w:line="240" w:lineRule="auto"/>
        <w:jc w:val="center"/>
        <w:rPr>
          <w:rFonts w:ascii="Times New Roman" w:hAnsi="Times New Roman"/>
          <w:b/>
          <w:sz w:val="28"/>
          <w:szCs w:val="28"/>
          <w:lang w:eastAsia="ru-RU"/>
        </w:rPr>
      </w:pPr>
    </w:p>
    <w:p w14:paraId="0C84C180" w14:textId="77777777" w:rsidR="004A7588" w:rsidRDefault="004A7588" w:rsidP="004A7588">
      <w:pPr>
        <w:tabs>
          <w:tab w:val="left" w:pos="708"/>
        </w:tabs>
        <w:spacing w:after="0" w:line="240" w:lineRule="auto"/>
        <w:jc w:val="center"/>
        <w:rPr>
          <w:rFonts w:ascii="Times New Roman" w:hAnsi="Times New Roman"/>
          <w:b/>
          <w:sz w:val="28"/>
          <w:szCs w:val="28"/>
          <w:lang w:eastAsia="ru-RU"/>
        </w:rPr>
      </w:pPr>
    </w:p>
    <w:p w14:paraId="09C56D63" w14:textId="77777777" w:rsidR="004A7588" w:rsidRDefault="004A7588" w:rsidP="004A7588">
      <w:pPr>
        <w:tabs>
          <w:tab w:val="left" w:pos="708"/>
        </w:tabs>
        <w:spacing w:after="0" w:line="240" w:lineRule="auto"/>
        <w:jc w:val="center"/>
        <w:rPr>
          <w:rFonts w:ascii="Times New Roman" w:hAnsi="Times New Roman"/>
          <w:b/>
          <w:sz w:val="28"/>
          <w:szCs w:val="28"/>
          <w:lang w:eastAsia="ru-RU"/>
        </w:rPr>
      </w:pPr>
      <w:r w:rsidRPr="00781BE5">
        <w:rPr>
          <w:rFonts w:ascii="Times New Roman" w:hAnsi="Times New Roman"/>
          <w:b/>
          <w:sz w:val="28"/>
          <w:szCs w:val="28"/>
          <w:lang w:eastAsia="ru-RU"/>
        </w:rPr>
        <w:t xml:space="preserve">Направление подготовки </w:t>
      </w:r>
    </w:p>
    <w:p w14:paraId="7602352B" w14:textId="77777777" w:rsidR="004A7588" w:rsidRPr="00C026C0" w:rsidRDefault="004A7588" w:rsidP="004A7588">
      <w:pPr>
        <w:tabs>
          <w:tab w:val="left" w:pos="708"/>
        </w:tabs>
        <w:spacing w:after="0" w:line="240" w:lineRule="auto"/>
        <w:jc w:val="center"/>
        <w:rPr>
          <w:rFonts w:ascii="Times New Roman" w:hAnsi="Times New Roman"/>
          <w:bCs/>
          <w:sz w:val="28"/>
          <w:szCs w:val="28"/>
          <w:lang w:eastAsia="ru-RU"/>
        </w:rPr>
      </w:pPr>
      <w:r w:rsidRPr="00C026C0">
        <w:rPr>
          <w:rFonts w:ascii="Times New Roman" w:hAnsi="Times New Roman"/>
          <w:bCs/>
          <w:sz w:val="28"/>
          <w:szCs w:val="28"/>
          <w:lang w:eastAsia="ru-RU"/>
        </w:rPr>
        <w:t xml:space="preserve">40.04.01 Юриспруденция </w:t>
      </w:r>
    </w:p>
    <w:p w14:paraId="4DBEBA64" w14:textId="77777777" w:rsidR="004A7588" w:rsidRPr="00781BE5" w:rsidRDefault="004A7588" w:rsidP="004A7588">
      <w:pPr>
        <w:tabs>
          <w:tab w:val="left" w:pos="708"/>
        </w:tabs>
        <w:spacing w:after="0" w:line="240" w:lineRule="auto"/>
        <w:jc w:val="center"/>
        <w:rPr>
          <w:rFonts w:ascii="Times New Roman" w:hAnsi="Times New Roman"/>
          <w:sz w:val="28"/>
          <w:szCs w:val="28"/>
          <w:lang w:eastAsia="ru-RU"/>
        </w:rPr>
      </w:pPr>
    </w:p>
    <w:p w14:paraId="29016D44" w14:textId="77777777" w:rsidR="004A7588" w:rsidRDefault="004A7588" w:rsidP="004A7588">
      <w:pPr>
        <w:tabs>
          <w:tab w:val="left" w:pos="708"/>
        </w:tabs>
        <w:spacing w:after="0" w:line="240" w:lineRule="auto"/>
        <w:jc w:val="center"/>
        <w:rPr>
          <w:rFonts w:ascii="Times New Roman" w:hAnsi="Times New Roman"/>
          <w:b/>
          <w:sz w:val="28"/>
          <w:szCs w:val="28"/>
          <w:lang w:eastAsia="ru-RU"/>
        </w:rPr>
      </w:pPr>
    </w:p>
    <w:p w14:paraId="36C98280" w14:textId="77777777" w:rsidR="004A7588" w:rsidRPr="00C026C0" w:rsidRDefault="004A7588" w:rsidP="004A7588">
      <w:pPr>
        <w:tabs>
          <w:tab w:val="left" w:pos="708"/>
        </w:tabs>
        <w:spacing w:after="0" w:line="240" w:lineRule="auto"/>
        <w:jc w:val="center"/>
        <w:rPr>
          <w:rFonts w:ascii="Times New Roman" w:hAnsi="Times New Roman"/>
          <w:b/>
          <w:sz w:val="28"/>
          <w:szCs w:val="28"/>
          <w:lang w:eastAsia="ru-RU"/>
        </w:rPr>
      </w:pPr>
      <w:r w:rsidRPr="00C026C0">
        <w:rPr>
          <w:rFonts w:ascii="Times New Roman" w:hAnsi="Times New Roman"/>
          <w:b/>
          <w:sz w:val="28"/>
          <w:szCs w:val="28"/>
          <w:lang w:eastAsia="ru-RU"/>
        </w:rPr>
        <w:t xml:space="preserve">Магистерская программа </w:t>
      </w:r>
    </w:p>
    <w:p w14:paraId="6BA03633" w14:textId="77777777" w:rsidR="004A7588" w:rsidRPr="00C026C0" w:rsidRDefault="004A7588" w:rsidP="004A7588">
      <w:pPr>
        <w:tabs>
          <w:tab w:val="left" w:pos="708"/>
        </w:tabs>
        <w:spacing w:after="0" w:line="240" w:lineRule="auto"/>
        <w:jc w:val="center"/>
        <w:rPr>
          <w:rFonts w:ascii="Times New Roman" w:hAnsi="Times New Roman"/>
          <w:bCs/>
          <w:i/>
          <w:sz w:val="24"/>
          <w:szCs w:val="24"/>
          <w:lang w:eastAsia="ru-RU"/>
        </w:rPr>
      </w:pPr>
      <w:r w:rsidRPr="00C026C0">
        <w:rPr>
          <w:rFonts w:ascii="Times New Roman" w:hAnsi="Times New Roman"/>
          <w:bCs/>
          <w:sz w:val="28"/>
          <w:szCs w:val="28"/>
          <w:lang w:eastAsia="ru-RU"/>
        </w:rPr>
        <w:t>«Юрист в органах государственной власти и местного самоуправления</w:t>
      </w:r>
    </w:p>
    <w:p w14:paraId="7C4C2A3A" w14:textId="77777777" w:rsidR="004A7588" w:rsidRDefault="004A7588" w:rsidP="004A7588">
      <w:pPr>
        <w:tabs>
          <w:tab w:val="left" w:pos="708"/>
        </w:tabs>
        <w:spacing w:after="0" w:line="240" w:lineRule="auto"/>
        <w:jc w:val="center"/>
        <w:rPr>
          <w:rFonts w:ascii="Times New Roman" w:hAnsi="Times New Roman"/>
          <w:b/>
          <w:sz w:val="28"/>
          <w:szCs w:val="28"/>
          <w:lang w:eastAsia="ru-RU"/>
        </w:rPr>
      </w:pPr>
    </w:p>
    <w:p w14:paraId="10FCDBE6" w14:textId="77777777" w:rsidR="004A7588" w:rsidRPr="00C026C0" w:rsidRDefault="004A7588" w:rsidP="004A7588">
      <w:pPr>
        <w:tabs>
          <w:tab w:val="left" w:pos="708"/>
        </w:tabs>
        <w:spacing w:after="0" w:line="240" w:lineRule="auto"/>
        <w:jc w:val="center"/>
        <w:rPr>
          <w:rFonts w:ascii="Times New Roman" w:hAnsi="Times New Roman"/>
          <w:bCs/>
          <w:i/>
          <w:sz w:val="24"/>
          <w:szCs w:val="24"/>
          <w:lang w:eastAsia="ru-RU"/>
        </w:rPr>
      </w:pPr>
      <w:r w:rsidRPr="00C026C0">
        <w:rPr>
          <w:rFonts w:ascii="Times New Roman" w:hAnsi="Times New Roman"/>
          <w:bCs/>
          <w:sz w:val="28"/>
          <w:szCs w:val="28"/>
          <w:lang w:eastAsia="ru-RU"/>
        </w:rPr>
        <w:t>Очная, заочная формы обучения</w:t>
      </w:r>
    </w:p>
    <w:p w14:paraId="4F8CBE87" w14:textId="77777777" w:rsidR="004A7588" w:rsidRPr="00781BE5" w:rsidRDefault="004A7588" w:rsidP="004A7588">
      <w:pPr>
        <w:tabs>
          <w:tab w:val="left" w:pos="708"/>
        </w:tabs>
        <w:spacing w:after="0" w:line="240" w:lineRule="auto"/>
        <w:jc w:val="center"/>
        <w:rPr>
          <w:rFonts w:ascii="Times New Roman" w:hAnsi="Times New Roman"/>
          <w:b/>
          <w:sz w:val="28"/>
          <w:szCs w:val="28"/>
          <w:lang w:eastAsia="ru-RU"/>
        </w:rPr>
      </w:pPr>
    </w:p>
    <w:p w14:paraId="65760ED1" w14:textId="77777777" w:rsidR="004A7588" w:rsidRDefault="004A7588" w:rsidP="004A7588">
      <w:pPr>
        <w:tabs>
          <w:tab w:val="left" w:pos="708"/>
        </w:tabs>
        <w:spacing w:after="0" w:line="240" w:lineRule="auto"/>
        <w:jc w:val="center"/>
        <w:rPr>
          <w:rFonts w:ascii="Times New Roman" w:hAnsi="Times New Roman"/>
          <w:b/>
          <w:sz w:val="28"/>
          <w:szCs w:val="28"/>
          <w:lang w:eastAsia="ru-RU"/>
        </w:rPr>
      </w:pPr>
    </w:p>
    <w:p w14:paraId="7D235697" w14:textId="77777777" w:rsidR="004A7588" w:rsidRDefault="004A7588" w:rsidP="004A7588">
      <w:pPr>
        <w:tabs>
          <w:tab w:val="left" w:pos="708"/>
        </w:tabs>
        <w:spacing w:after="0" w:line="240" w:lineRule="auto"/>
        <w:jc w:val="center"/>
        <w:rPr>
          <w:rFonts w:ascii="Times New Roman" w:hAnsi="Times New Roman"/>
          <w:b/>
          <w:sz w:val="28"/>
          <w:szCs w:val="28"/>
          <w:lang w:eastAsia="ru-RU"/>
        </w:rPr>
      </w:pPr>
    </w:p>
    <w:p w14:paraId="4FBDE9EC" w14:textId="77777777" w:rsidR="004A7588" w:rsidRDefault="004A7588" w:rsidP="004A7588">
      <w:pPr>
        <w:tabs>
          <w:tab w:val="left" w:pos="708"/>
        </w:tabs>
        <w:spacing w:after="0" w:line="240" w:lineRule="auto"/>
        <w:jc w:val="center"/>
        <w:rPr>
          <w:rFonts w:ascii="Times New Roman" w:hAnsi="Times New Roman"/>
          <w:b/>
          <w:sz w:val="28"/>
          <w:szCs w:val="28"/>
          <w:lang w:eastAsia="ru-RU"/>
        </w:rPr>
      </w:pPr>
    </w:p>
    <w:p w14:paraId="4CA9BCCC" w14:textId="77777777" w:rsidR="004A7588" w:rsidRDefault="004A7588" w:rsidP="004A7588">
      <w:pPr>
        <w:tabs>
          <w:tab w:val="left" w:pos="708"/>
        </w:tabs>
        <w:spacing w:after="0" w:line="240" w:lineRule="auto"/>
        <w:jc w:val="center"/>
        <w:rPr>
          <w:rFonts w:ascii="Times New Roman" w:hAnsi="Times New Roman"/>
          <w:b/>
          <w:sz w:val="28"/>
          <w:szCs w:val="28"/>
          <w:lang w:eastAsia="ru-RU"/>
        </w:rPr>
      </w:pPr>
    </w:p>
    <w:p w14:paraId="26BCBC4C" w14:textId="77777777" w:rsidR="004A7588" w:rsidRPr="00781BE5" w:rsidRDefault="004A7588" w:rsidP="004A7588">
      <w:pPr>
        <w:tabs>
          <w:tab w:val="left" w:pos="708"/>
        </w:tabs>
        <w:spacing w:after="0" w:line="240" w:lineRule="auto"/>
        <w:jc w:val="center"/>
        <w:rPr>
          <w:rFonts w:ascii="Times New Roman" w:hAnsi="Times New Roman"/>
          <w:sz w:val="28"/>
          <w:szCs w:val="28"/>
          <w:lang w:eastAsia="ru-RU"/>
        </w:rPr>
      </w:pPr>
      <w:r w:rsidRPr="00781BE5">
        <w:rPr>
          <w:rFonts w:ascii="Times New Roman" w:hAnsi="Times New Roman"/>
          <w:b/>
          <w:sz w:val="28"/>
          <w:szCs w:val="28"/>
          <w:lang w:eastAsia="ru-RU"/>
        </w:rPr>
        <w:t>Квалификация выпускника</w:t>
      </w:r>
      <w:r w:rsidRPr="00781BE5">
        <w:rPr>
          <w:rFonts w:ascii="Times New Roman" w:hAnsi="Times New Roman"/>
          <w:sz w:val="28"/>
          <w:szCs w:val="28"/>
          <w:lang w:eastAsia="ru-RU"/>
        </w:rPr>
        <w:t xml:space="preserve"> </w:t>
      </w:r>
      <w:r>
        <w:rPr>
          <w:rFonts w:ascii="Times New Roman" w:hAnsi="Times New Roman"/>
          <w:sz w:val="28"/>
          <w:szCs w:val="28"/>
          <w:lang w:eastAsia="ru-RU"/>
        </w:rPr>
        <w:t>магистр</w:t>
      </w:r>
    </w:p>
    <w:p w14:paraId="31906F73" w14:textId="77777777" w:rsidR="004A7588" w:rsidRPr="00781BE5" w:rsidRDefault="004A7588" w:rsidP="004A7588">
      <w:pPr>
        <w:tabs>
          <w:tab w:val="left" w:pos="708"/>
        </w:tabs>
        <w:spacing w:after="0" w:line="240" w:lineRule="auto"/>
        <w:jc w:val="center"/>
        <w:rPr>
          <w:rFonts w:ascii="Times New Roman" w:hAnsi="Times New Roman"/>
          <w:i/>
          <w:sz w:val="24"/>
          <w:szCs w:val="24"/>
          <w:lang w:eastAsia="ru-RU"/>
        </w:rPr>
      </w:pPr>
      <w:r w:rsidRPr="00781BE5">
        <w:rPr>
          <w:rFonts w:ascii="Times New Roman" w:hAnsi="Times New Roman"/>
          <w:i/>
          <w:sz w:val="24"/>
          <w:szCs w:val="24"/>
          <w:lang w:eastAsia="ru-RU"/>
        </w:rPr>
        <w:t xml:space="preserve"> </w:t>
      </w:r>
    </w:p>
    <w:p w14:paraId="0D105F54" w14:textId="77777777" w:rsidR="004A7588" w:rsidRPr="00781BE5" w:rsidRDefault="004A7588" w:rsidP="004A7588">
      <w:pPr>
        <w:tabs>
          <w:tab w:val="left" w:pos="708"/>
        </w:tabs>
        <w:spacing w:after="0" w:line="240" w:lineRule="auto"/>
        <w:jc w:val="center"/>
        <w:rPr>
          <w:rFonts w:ascii="Times New Roman" w:hAnsi="Times New Roman"/>
          <w:sz w:val="28"/>
          <w:szCs w:val="28"/>
          <w:lang w:eastAsia="ru-RU"/>
        </w:rPr>
      </w:pPr>
    </w:p>
    <w:p w14:paraId="4825D71B" w14:textId="77777777" w:rsidR="004A7588" w:rsidRPr="00781BE5" w:rsidRDefault="004A7588" w:rsidP="004A7588">
      <w:pPr>
        <w:tabs>
          <w:tab w:val="left" w:pos="708"/>
        </w:tabs>
        <w:spacing w:after="0" w:line="240" w:lineRule="auto"/>
        <w:jc w:val="center"/>
        <w:rPr>
          <w:rFonts w:ascii="Times New Roman" w:hAnsi="Times New Roman"/>
          <w:sz w:val="28"/>
          <w:szCs w:val="28"/>
          <w:lang w:eastAsia="ru-RU"/>
        </w:rPr>
      </w:pPr>
    </w:p>
    <w:p w14:paraId="6EBA0C7C" w14:textId="77777777" w:rsidR="004A7588" w:rsidRPr="00781BE5" w:rsidRDefault="004A7588" w:rsidP="004A7588">
      <w:pPr>
        <w:tabs>
          <w:tab w:val="left" w:pos="708"/>
        </w:tabs>
        <w:spacing w:after="0" w:line="240" w:lineRule="auto"/>
        <w:jc w:val="center"/>
        <w:rPr>
          <w:rFonts w:ascii="Times New Roman" w:hAnsi="Times New Roman"/>
          <w:sz w:val="28"/>
          <w:szCs w:val="28"/>
          <w:lang w:eastAsia="ru-RU"/>
        </w:rPr>
      </w:pPr>
      <w:r w:rsidRPr="00781BE5">
        <w:rPr>
          <w:rFonts w:ascii="Times New Roman" w:hAnsi="Times New Roman"/>
          <w:sz w:val="28"/>
          <w:szCs w:val="28"/>
          <w:lang w:eastAsia="ru-RU"/>
        </w:rPr>
        <w:t>Псков</w:t>
      </w:r>
    </w:p>
    <w:p w14:paraId="727DDD8A" w14:textId="77777777" w:rsidR="004A7588" w:rsidRPr="00781BE5" w:rsidRDefault="004A7588" w:rsidP="004A7588">
      <w:pPr>
        <w:tabs>
          <w:tab w:val="left" w:pos="708"/>
        </w:tabs>
        <w:spacing w:after="0" w:line="240" w:lineRule="auto"/>
        <w:jc w:val="center"/>
        <w:rPr>
          <w:rFonts w:ascii="Times New Roman" w:hAnsi="Times New Roman"/>
          <w:sz w:val="28"/>
          <w:szCs w:val="28"/>
          <w:lang w:eastAsia="ru-RU"/>
        </w:rPr>
      </w:pPr>
      <w:r w:rsidRPr="00781BE5">
        <w:rPr>
          <w:rFonts w:ascii="Times New Roman" w:hAnsi="Times New Roman"/>
          <w:sz w:val="28"/>
          <w:szCs w:val="28"/>
          <w:lang w:eastAsia="ru-RU"/>
        </w:rPr>
        <w:t>20</w:t>
      </w:r>
      <w:r>
        <w:rPr>
          <w:rFonts w:ascii="Times New Roman" w:hAnsi="Times New Roman"/>
          <w:sz w:val="28"/>
          <w:szCs w:val="28"/>
          <w:lang w:eastAsia="ru-RU"/>
        </w:rPr>
        <w:t>22</w:t>
      </w:r>
    </w:p>
    <w:p w14:paraId="61A8F7EF" w14:textId="77777777" w:rsidR="004A7588" w:rsidRPr="00781BE5" w:rsidRDefault="004A7588" w:rsidP="004A7588">
      <w:pPr>
        <w:tabs>
          <w:tab w:val="left" w:pos="708"/>
        </w:tabs>
        <w:spacing w:after="0" w:line="240" w:lineRule="auto"/>
        <w:jc w:val="right"/>
        <w:rPr>
          <w:rFonts w:ascii="Times New Roman" w:hAnsi="Times New Roman"/>
          <w:i/>
          <w:sz w:val="28"/>
          <w:szCs w:val="28"/>
          <w:lang w:eastAsia="ru-RU"/>
        </w:rPr>
      </w:pPr>
    </w:p>
    <w:p w14:paraId="7B13A3A2" w14:textId="77777777" w:rsidR="00370B9D" w:rsidRDefault="00370B9D" w:rsidP="005B0C6D">
      <w:pPr>
        <w:tabs>
          <w:tab w:val="left" w:pos="708"/>
        </w:tabs>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14:paraId="63EDE50D" w14:textId="64E6889C" w:rsidR="00A63A2B" w:rsidRDefault="005B0C6D" w:rsidP="005B0C6D">
      <w:pPr>
        <w:tabs>
          <w:tab w:val="left" w:pos="708"/>
        </w:tabs>
        <w:spacing w:after="0" w:line="240" w:lineRule="auto"/>
        <w:rPr>
          <w:rFonts w:ascii="Times New Roman" w:hAnsi="Times New Roman"/>
          <w:sz w:val="28"/>
          <w:szCs w:val="28"/>
          <w:lang w:eastAsia="ru-RU"/>
        </w:rPr>
      </w:pPr>
      <w:bookmarkStart w:id="1" w:name="_GoBack"/>
      <w:bookmarkEnd w:id="1"/>
      <w:r w:rsidRPr="005B0C6D">
        <w:rPr>
          <w:rFonts w:ascii="Times New Roman" w:hAnsi="Times New Roman"/>
          <w:sz w:val="28"/>
          <w:szCs w:val="28"/>
          <w:lang w:eastAsia="ru-RU"/>
        </w:rPr>
        <w:lastRenderedPageBreak/>
        <w:t>Программа рассмотрена и рекомендована к утверждению на заседании кафедры</w:t>
      </w:r>
      <w:r w:rsidR="00A63A2B">
        <w:rPr>
          <w:rFonts w:ascii="Times New Roman" w:hAnsi="Times New Roman"/>
          <w:sz w:val="28"/>
          <w:szCs w:val="28"/>
          <w:lang w:eastAsia="ru-RU"/>
        </w:rPr>
        <w:t xml:space="preserve"> государственно-правовых дисциплин и теории права</w:t>
      </w:r>
      <w:r w:rsidRPr="005B0C6D">
        <w:rPr>
          <w:rFonts w:ascii="Times New Roman" w:hAnsi="Times New Roman"/>
          <w:sz w:val="28"/>
          <w:szCs w:val="28"/>
          <w:lang w:eastAsia="ru-RU"/>
        </w:rPr>
        <w:t xml:space="preserve">, </w:t>
      </w:r>
    </w:p>
    <w:p w14:paraId="1EC8BC06" w14:textId="271ECEBD" w:rsidR="005B0C6D" w:rsidRPr="005B0C6D" w:rsidRDefault="005B0C6D" w:rsidP="005B0C6D">
      <w:pPr>
        <w:tabs>
          <w:tab w:val="left" w:pos="708"/>
        </w:tabs>
        <w:spacing w:after="0" w:line="240" w:lineRule="auto"/>
        <w:rPr>
          <w:rFonts w:ascii="Times New Roman" w:hAnsi="Times New Roman"/>
          <w:sz w:val="28"/>
          <w:szCs w:val="28"/>
          <w:lang w:eastAsia="ru-RU"/>
        </w:rPr>
      </w:pPr>
      <w:r w:rsidRPr="005B0C6D">
        <w:rPr>
          <w:rFonts w:ascii="Times New Roman" w:hAnsi="Times New Roman"/>
          <w:sz w:val="28"/>
          <w:szCs w:val="28"/>
          <w:lang w:eastAsia="ru-RU"/>
        </w:rPr>
        <w:t>протокол от______________20___г. №__</w:t>
      </w:r>
    </w:p>
    <w:p w14:paraId="15E1E79B" w14:textId="77777777" w:rsidR="005B0C6D" w:rsidRPr="005B0C6D" w:rsidRDefault="005B0C6D" w:rsidP="005B0C6D">
      <w:pPr>
        <w:tabs>
          <w:tab w:val="left" w:pos="708"/>
        </w:tabs>
        <w:spacing w:after="0" w:line="240" w:lineRule="auto"/>
        <w:rPr>
          <w:rFonts w:ascii="Times New Roman" w:hAnsi="Times New Roman"/>
          <w:sz w:val="28"/>
          <w:szCs w:val="28"/>
          <w:lang w:eastAsia="ru-RU"/>
        </w:rPr>
      </w:pPr>
    </w:p>
    <w:p w14:paraId="167EEC58" w14:textId="77777777" w:rsidR="005B0C6D" w:rsidRPr="005B0C6D" w:rsidRDefault="005B0C6D" w:rsidP="005B0C6D">
      <w:pPr>
        <w:tabs>
          <w:tab w:val="left" w:pos="708"/>
        </w:tabs>
        <w:spacing w:after="0" w:line="240" w:lineRule="auto"/>
        <w:rPr>
          <w:rFonts w:ascii="Times New Roman" w:hAnsi="Times New Roman"/>
          <w:sz w:val="28"/>
          <w:szCs w:val="28"/>
          <w:lang w:eastAsia="ru-RU"/>
        </w:rPr>
      </w:pPr>
    </w:p>
    <w:p w14:paraId="1E3DA6F1" w14:textId="77777777" w:rsidR="005B0C6D" w:rsidRPr="005B0C6D" w:rsidRDefault="005B0C6D" w:rsidP="005B0C6D">
      <w:pPr>
        <w:tabs>
          <w:tab w:val="left" w:pos="708"/>
        </w:tabs>
        <w:spacing w:after="0" w:line="240" w:lineRule="auto"/>
        <w:rPr>
          <w:rFonts w:ascii="Times New Roman" w:hAnsi="Times New Roman"/>
          <w:sz w:val="28"/>
          <w:szCs w:val="28"/>
          <w:lang w:eastAsia="ru-RU"/>
        </w:rPr>
      </w:pPr>
    </w:p>
    <w:p w14:paraId="36EB683A" w14:textId="77777777" w:rsidR="005B0C6D" w:rsidRDefault="005B0C6D" w:rsidP="005B0C6D">
      <w:pPr>
        <w:tabs>
          <w:tab w:val="left" w:pos="708"/>
        </w:tabs>
        <w:spacing w:after="0" w:line="240" w:lineRule="auto"/>
        <w:rPr>
          <w:rFonts w:ascii="Times New Roman" w:hAnsi="Times New Roman"/>
          <w:sz w:val="28"/>
          <w:szCs w:val="28"/>
          <w:lang w:eastAsia="ru-RU"/>
        </w:rPr>
      </w:pPr>
      <w:r w:rsidRPr="005B0C6D">
        <w:rPr>
          <w:rFonts w:ascii="Times New Roman" w:hAnsi="Times New Roman"/>
          <w:sz w:val="28"/>
          <w:szCs w:val="28"/>
          <w:lang w:eastAsia="ru-RU"/>
        </w:rPr>
        <w:t xml:space="preserve">Зав. кафедрой </w:t>
      </w:r>
      <w:r>
        <w:rPr>
          <w:rFonts w:ascii="Times New Roman" w:hAnsi="Times New Roman"/>
          <w:sz w:val="28"/>
          <w:szCs w:val="28"/>
          <w:lang w:eastAsia="ru-RU"/>
        </w:rPr>
        <w:t xml:space="preserve">государственно-правовых дисциплин </w:t>
      </w:r>
    </w:p>
    <w:p w14:paraId="3E3A1D27" w14:textId="36500563" w:rsidR="005B0C6D" w:rsidRPr="005B0C6D" w:rsidRDefault="005B0C6D" w:rsidP="005B0C6D">
      <w:pPr>
        <w:tabs>
          <w:tab w:val="left" w:pos="708"/>
        </w:tabs>
        <w:spacing w:after="0" w:line="240" w:lineRule="auto"/>
        <w:rPr>
          <w:rFonts w:ascii="Times New Roman" w:hAnsi="Times New Roman"/>
          <w:sz w:val="28"/>
          <w:szCs w:val="28"/>
          <w:lang w:eastAsia="ru-RU"/>
        </w:rPr>
      </w:pPr>
      <w:r>
        <w:rPr>
          <w:rFonts w:ascii="Times New Roman" w:hAnsi="Times New Roman"/>
          <w:sz w:val="28"/>
          <w:szCs w:val="28"/>
          <w:lang w:eastAsia="ru-RU"/>
        </w:rPr>
        <w:t>и теории права</w:t>
      </w:r>
    </w:p>
    <w:p w14:paraId="36EE6C30" w14:textId="290B6C8C" w:rsidR="005B0C6D" w:rsidRPr="005B0C6D" w:rsidRDefault="005B0C6D" w:rsidP="005B0C6D">
      <w:pPr>
        <w:tabs>
          <w:tab w:val="left" w:pos="708"/>
        </w:tabs>
        <w:spacing w:after="0" w:line="240" w:lineRule="auto"/>
        <w:rPr>
          <w:rFonts w:ascii="Times New Roman" w:hAnsi="Times New Roman"/>
          <w:iCs/>
          <w:sz w:val="28"/>
          <w:szCs w:val="28"/>
          <w:lang w:eastAsia="ru-RU"/>
        </w:rPr>
      </w:pPr>
      <w:r w:rsidRPr="005B0C6D">
        <w:rPr>
          <w:rFonts w:ascii="Times New Roman" w:hAnsi="Times New Roman"/>
          <w:i/>
          <w:sz w:val="28"/>
          <w:szCs w:val="28"/>
          <w:lang w:eastAsia="ru-RU"/>
        </w:rPr>
        <w:tab/>
      </w:r>
      <w:r w:rsidRPr="005B0C6D">
        <w:rPr>
          <w:rFonts w:ascii="Times New Roman" w:hAnsi="Times New Roman"/>
          <w:i/>
          <w:sz w:val="28"/>
          <w:szCs w:val="28"/>
          <w:lang w:eastAsia="ru-RU"/>
        </w:rPr>
        <w:tab/>
      </w:r>
      <w:r w:rsidRPr="005B0C6D">
        <w:rPr>
          <w:rFonts w:ascii="Times New Roman" w:hAnsi="Times New Roman"/>
          <w:i/>
          <w:sz w:val="28"/>
          <w:szCs w:val="28"/>
          <w:lang w:eastAsia="ru-RU"/>
        </w:rPr>
        <w:tab/>
      </w:r>
      <w:r w:rsidRPr="005B0C6D">
        <w:rPr>
          <w:rFonts w:ascii="Times New Roman" w:hAnsi="Times New Roman"/>
          <w:i/>
          <w:sz w:val="28"/>
          <w:szCs w:val="28"/>
          <w:lang w:eastAsia="ru-RU"/>
        </w:rPr>
        <w:tab/>
      </w:r>
      <w:r w:rsidRPr="005B0C6D">
        <w:rPr>
          <w:rFonts w:ascii="Times New Roman" w:hAnsi="Times New Roman"/>
          <w:i/>
          <w:sz w:val="28"/>
          <w:szCs w:val="28"/>
          <w:lang w:eastAsia="ru-RU"/>
        </w:rPr>
        <w:tab/>
      </w:r>
      <w:r w:rsidRPr="005B0C6D">
        <w:rPr>
          <w:rFonts w:ascii="Times New Roman" w:hAnsi="Times New Roman"/>
          <w:i/>
          <w:sz w:val="28"/>
          <w:szCs w:val="28"/>
          <w:lang w:eastAsia="ru-RU"/>
        </w:rPr>
        <w:tab/>
      </w:r>
      <w:r>
        <w:rPr>
          <w:rFonts w:ascii="Times New Roman" w:hAnsi="Times New Roman"/>
          <w:i/>
          <w:sz w:val="28"/>
          <w:szCs w:val="28"/>
          <w:lang w:eastAsia="ru-RU"/>
        </w:rPr>
        <w:t xml:space="preserve">                                          </w:t>
      </w:r>
      <w:r w:rsidRPr="005B0C6D">
        <w:rPr>
          <w:rFonts w:ascii="Times New Roman" w:hAnsi="Times New Roman"/>
          <w:iCs/>
          <w:sz w:val="28"/>
          <w:szCs w:val="28"/>
          <w:lang w:eastAsia="ru-RU"/>
        </w:rPr>
        <w:t xml:space="preserve">С.В. Васильев                                                     </w:t>
      </w:r>
    </w:p>
    <w:p w14:paraId="73B949D2" w14:textId="34399C61" w:rsidR="005B0C6D" w:rsidRPr="005B0C6D" w:rsidRDefault="005B0C6D" w:rsidP="005B0C6D">
      <w:pPr>
        <w:tabs>
          <w:tab w:val="left" w:pos="708"/>
        </w:tabs>
        <w:spacing w:after="0" w:line="240" w:lineRule="auto"/>
        <w:rPr>
          <w:rFonts w:ascii="Times New Roman" w:hAnsi="Times New Roman"/>
          <w:sz w:val="28"/>
          <w:szCs w:val="28"/>
          <w:lang w:eastAsia="ru-RU"/>
        </w:rPr>
      </w:pPr>
      <w:r w:rsidRPr="005B0C6D">
        <w:rPr>
          <w:rFonts w:ascii="Times New Roman" w:hAnsi="Times New Roman"/>
          <w:sz w:val="28"/>
          <w:szCs w:val="28"/>
          <w:lang w:eastAsia="ru-RU"/>
        </w:rPr>
        <w:t>«___»</w:t>
      </w:r>
      <w:r w:rsidR="00D0472B">
        <w:rPr>
          <w:rFonts w:ascii="Times New Roman" w:hAnsi="Times New Roman"/>
          <w:sz w:val="28"/>
          <w:szCs w:val="28"/>
          <w:lang w:eastAsia="ru-RU"/>
        </w:rPr>
        <w:t xml:space="preserve"> </w:t>
      </w:r>
      <w:r>
        <w:rPr>
          <w:rFonts w:ascii="Times New Roman" w:hAnsi="Times New Roman"/>
          <w:sz w:val="28"/>
          <w:szCs w:val="28"/>
          <w:lang w:eastAsia="ru-RU"/>
        </w:rPr>
        <w:t>_____</w:t>
      </w:r>
      <w:r w:rsidRPr="005B0C6D">
        <w:rPr>
          <w:rFonts w:ascii="Times New Roman" w:hAnsi="Times New Roman"/>
          <w:sz w:val="28"/>
          <w:szCs w:val="28"/>
          <w:lang w:eastAsia="ru-RU"/>
        </w:rPr>
        <w:t>_____________20___ г.</w:t>
      </w:r>
    </w:p>
    <w:p w14:paraId="2651FC12" w14:textId="77777777" w:rsidR="005B0C6D" w:rsidRPr="005B0C6D" w:rsidRDefault="005B0C6D" w:rsidP="005B0C6D">
      <w:pPr>
        <w:tabs>
          <w:tab w:val="left" w:pos="708"/>
        </w:tabs>
        <w:spacing w:after="0" w:line="240" w:lineRule="auto"/>
        <w:rPr>
          <w:rFonts w:ascii="Times New Roman" w:hAnsi="Times New Roman"/>
          <w:b/>
          <w:bCs/>
          <w:sz w:val="28"/>
          <w:szCs w:val="28"/>
          <w:lang w:eastAsia="ru-RU"/>
        </w:rPr>
      </w:pPr>
    </w:p>
    <w:p w14:paraId="323FFEE7" w14:textId="77777777" w:rsidR="005B0C6D" w:rsidRPr="005B0C6D" w:rsidRDefault="005B0C6D" w:rsidP="005B0C6D">
      <w:pPr>
        <w:tabs>
          <w:tab w:val="left" w:pos="708"/>
        </w:tabs>
        <w:spacing w:after="0" w:line="240" w:lineRule="auto"/>
        <w:rPr>
          <w:rFonts w:ascii="Times New Roman" w:hAnsi="Times New Roman"/>
          <w:b/>
          <w:bCs/>
          <w:sz w:val="28"/>
          <w:szCs w:val="28"/>
          <w:lang w:eastAsia="ru-RU"/>
        </w:rPr>
      </w:pPr>
    </w:p>
    <w:p w14:paraId="5C22BEE1" w14:textId="77777777" w:rsidR="005B0C6D" w:rsidRPr="005B0C6D" w:rsidRDefault="005B0C6D" w:rsidP="005B0C6D">
      <w:pPr>
        <w:tabs>
          <w:tab w:val="left" w:pos="708"/>
        </w:tabs>
        <w:spacing w:after="0" w:line="240" w:lineRule="auto"/>
        <w:rPr>
          <w:rFonts w:ascii="Times New Roman" w:hAnsi="Times New Roman"/>
          <w:b/>
          <w:bCs/>
          <w:sz w:val="28"/>
          <w:szCs w:val="28"/>
          <w:lang w:eastAsia="ru-RU"/>
        </w:rPr>
      </w:pPr>
    </w:p>
    <w:p w14:paraId="3C01AB36" w14:textId="77777777" w:rsidR="005B0C6D" w:rsidRPr="005B0C6D" w:rsidRDefault="005B0C6D" w:rsidP="005B0C6D">
      <w:pPr>
        <w:tabs>
          <w:tab w:val="left" w:pos="708"/>
        </w:tabs>
        <w:spacing w:after="0" w:line="240" w:lineRule="auto"/>
        <w:rPr>
          <w:rFonts w:ascii="Times New Roman" w:hAnsi="Times New Roman"/>
          <w:sz w:val="28"/>
          <w:szCs w:val="28"/>
          <w:lang w:eastAsia="ru-RU"/>
        </w:rPr>
      </w:pPr>
      <w:r w:rsidRPr="005B0C6D">
        <w:rPr>
          <w:rFonts w:ascii="Times New Roman" w:hAnsi="Times New Roman"/>
          <w:sz w:val="28"/>
          <w:szCs w:val="28"/>
          <w:lang w:eastAsia="ru-RU"/>
        </w:rPr>
        <w:t>Обновление Программы государственной итоговой аттестации (ГИА)</w:t>
      </w:r>
    </w:p>
    <w:p w14:paraId="2711F88E" w14:textId="77777777" w:rsidR="005B0C6D" w:rsidRPr="005B0C6D" w:rsidRDefault="005B0C6D" w:rsidP="005B0C6D">
      <w:pPr>
        <w:tabs>
          <w:tab w:val="left" w:pos="708"/>
        </w:tabs>
        <w:spacing w:after="0" w:line="240" w:lineRule="auto"/>
        <w:rPr>
          <w:rFonts w:ascii="Times New Roman" w:hAnsi="Times New Roman"/>
          <w:sz w:val="28"/>
          <w:szCs w:val="28"/>
          <w:lang w:eastAsia="ru-RU"/>
        </w:rPr>
      </w:pPr>
    </w:p>
    <w:p w14:paraId="7779336D" w14:textId="77777777" w:rsidR="005B0C6D" w:rsidRPr="005B0C6D" w:rsidRDefault="005B0C6D" w:rsidP="005B0C6D">
      <w:pPr>
        <w:tabs>
          <w:tab w:val="left" w:pos="708"/>
        </w:tabs>
        <w:spacing w:after="0" w:line="240" w:lineRule="auto"/>
        <w:rPr>
          <w:rFonts w:ascii="Times New Roman" w:hAnsi="Times New Roman"/>
          <w:sz w:val="28"/>
          <w:szCs w:val="28"/>
          <w:lang w:eastAsia="ru-RU"/>
        </w:rPr>
      </w:pPr>
      <w:r w:rsidRPr="005B0C6D">
        <w:rPr>
          <w:rFonts w:ascii="Times New Roman" w:hAnsi="Times New Roman"/>
          <w:sz w:val="28"/>
          <w:szCs w:val="28"/>
          <w:lang w:eastAsia="ru-RU"/>
        </w:rPr>
        <w:t>На 20___ / 20___ учебный год:</w:t>
      </w:r>
    </w:p>
    <w:p w14:paraId="7FB6E69D" w14:textId="77777777" w:rsidR="005B0C6D" w:rsidRPr="005B0C6D" w:rsidRDefault="005B0C6D" w:rsidP="005B0C6D">
      <w:pPr>
        <w:tabs>
          <w:tab w:val="left" w:pos="708"/>
        </w:tabs>
        <w:spacing w:after="0" w:line="240" w:lineRule="auto"/>
        <w:rPr>
          <w:rFonts w:ascii="Times New Roman" w:hAnsi="Times New Roman"/>
          <w:sz w:val="28"/>
          <w:szCs w:val="28"/>
          <w:lang w:eastAsia="ru-RU"/>
        </w:rPr>
      </w:pPr>
      <w:r w:rsidRPr="005B0C6D">
        <w:rPr>
          <w:rFonts w:ascii="Times New Roman" w:hAnsi="Times New Roman"/>
          <w:sz w:val="28"/>
          <w:szCs w:val="28"/>
          <w:lang w:eastAsia="ru-RU"/>
        </w:rPr>
        <w:t xml:space="preserve">программа ГИА обновлена в соответствии с решением кафедры _____________________, протокол от </w:t>
      </w:r>
      <w:proofErr w:type="gramStart"/>
      <w:r w:rsidRPr="005B0C6D">
        <w:rPr>
          <w:rFonts w:ascii="Times New Roman" w:hAnsi="Times New Roman"/>
          <w:sz w:val="28"/>
          <w:szCs w:val="28"/>
          <w:lang w:eastAsia="ru-RU"/>
        </w:rPr>
        <w:t>« _</w:t>
      </w:r>
      <w:proofErr w:type="gramEnd"/>
      <w:r w:rsidRPr="005B0C6D">
        <w:rPr>
          <w:rFonts w:ascii="Times New Roman" w:hAnsi="Times New Roman"/>
          <w:sz w:val="28"/>
          <w:szCs w:val="28"/>
          <w:lang w:eastAsia="ru-RU"/>
        </w:rPr>
        <w:t>_».__________.20__ г. № ___</w:t>
      </w:r>
    </w:p>
    <w:p w14:paraId="26BA055B" w14:textId="77777777" w:rsidR="005B0C6D" w:rsidRPr="005B0C6D" w:rsidRDefault="005B0C6D" w:rsidP="005B0C6D">
      <w:pPr>
        <w:tabs>
          <w:tab w:val="left" w:pos="708"/>
        </w:tabs>
        <w:spacing w:after="0" w:line="240" w:lineRule="auto"/>
        <w:rPr>
          <w:rFonts w:ascii="Times New Roman" w:hAnsi="Times New Roman"/>
          <w:sz w:val="28"/>
          <w:szCs w:val="28"/>
          <w:lang w:eastAsia="ru-RU"/>
        </w:rPr>
      </w:pPr>
    </w:p>
    <w:p w14:paraId="496C3253" w14:textId="77777777" w:rsidR="005B0C6D" w:rsidRPr="005B0C6D" w:rsidRDefault="005B0C6D" w:rsidP="005B0C6D">
      <w:pPr>
        <w:tabs>
          <w:tab w:val="left" w:pos="708"/>
        </w:tabs>
        <w:spacing w:after="0" w:line="240" w:lineRule="auto"/>
        <w:rPr>
          <w:rFonts w:ascii="Times New Roman" w:hAnsi="Times New Roman"/>
          <w:sz w:val="28"/>
          <w:szCs w:val="28"/>
          <w:lang w:eastAsia="ru-RU"/>
        </w:rPr>
      </w:pPr>
      <w:r w:rsidRPr="005B0C6D">
        <w:rPr>
          <w:rFonts w:ascii="Times New Roman" w:hAnsi="Times New Roman"/>
          <w:sz w:val="28"/>
          <w:szCs w:val="28"/>
          <w:lang w:eastAsia="ru-RU"/>
        </w:rPr>
        <w:t>На 20___ / 20___ учебный год:</w:t>
      </w:r>
    </w:p>
    <w:p w14:paraId="56D371D1" w14:textId="77777777" w:rsidR="005B0C6D" w:rsidRPr="005B0C6D" w:rsidRDefault="005B0C6D" w:rsidP="005B0C6D">
      <w:pPr>
        <w:tabs>
          <w:tab w:val="left" w:pos="708"/>
        </w:tabs>
        <w:spacing w:after="0" w:line="240" w:lineRule="auto"/>
        <w:rPr>
          <w:rFonts w:ascii="Times New Roman" w:hAnsi="Times New Roman"/>
          <w:sz w:val="28"/>
          <w:szCs w:val="28"/>
          <w:lang w:eastAsia="ru-RU"/>
        </w:rPr>
      </w:pPr>
      <w:r w:rsidRPr="005B0C6D">
        <w:rPr>
          <w:rFonts w:ascii="Times New Roman" w:hAnsi="Times New Roman"/>
          <w:sz w:val="28"/>
          <w:szCs w:val="28"/>
          <w:lang w:eastAsia="ru-RU"/>
        </w:rPr>
        <w:t>программа ГИА обновлена в соответствии с решением кафедры _____________________, протокол от «__</w:t>
      </w:r>
      <w:proofErr w:type="gramStart"/>
      <w:r w:rsidRPr="005B0C6D">
        <w:rPr>
          <w:rFonts w:ascii="Times New Roman" w:hAnsi="Times New Roman"/>
          <w:sz w:val="28"/>
          <w:szCs w:val="28"/>
          <w:lang w:eastAsia="ru-RU"/>
        </w:rPr>
        <w:t>»._</w:t>
      </w:r>
      <w:proofErr w:type="gramEnd"/>
      <w:r w:rsidRPr="005B0C6D">
        <w:rPr>
          <w:rFonts w:ascii="Times New Roman" w:hAnsi="Times New Roman"/>
          <w:sz w:val="28"/>
          <w:szCs w:val="28"/>
          <w:lang w:eastAsia="ru-RU"/>
        </w:rPr>
        <w:t>_________.20__ г. № ___</w:t>
      </w:r>
    </w:p>
    <w:p w14:paraId="08C24CB3" w14:textId="77777777" w:rsidR="005B0C6D" w:rsidRPr="005B0C6D" w:rsidRDefault="005B0C6D" w:rsidP="005B0C6D">
      <w:pPr>
        <w:tabs>
          <w:tab w:val="left" w:pos="708"/>
        </w:tabs>
        <w:spacing w:after="0" w:line="240" w:lineRule="auto"/>
        <w:rPr>
          <w:rFonts w:ascii="Times New Roman" w:hAnsi="Times New Roman"/>
          <w:sz w:val="28"/>
          <w:szCs w:val="28"/>
          <w:lang w:eastAsia="ru-RU"/>
        </w:rPr>
      </w:pPr>
    </w:p>
    <w:p w14:paraId="2105267A" w14:textId="77777777" w:rsidR="005B0C6D" w:rsidRPr="005B0C6D" w:rsidRDefault="005B0C6D" w:rsidP="005B0C6D">
      <w:pPr>
        <w:tabs>
          <w:tab w:val="left" w:pos="708"/>
        </w:tabs>
        <w:spacing w:after="0" w:line="240" w:lineRule="auto"/>
        <w:rPr>
          <w:rFonts w:ascii="Times New Roman" w:hAnsi="Times New Roman"/>
          <w:sz w:val="28"/>
          <w:szCs w:val="28"/>
          <w:lang w:eastAsia="ru-RU"/>
        </w:rPr>
      </w:pPr>
      <w:r w:rsidRPr="005B0C6D">
        <w:rPr>
          <w:rFonts w:ascii="Times New Roman" w:hAnsi="Times New Roman"/>
          <w:sz w:val="28"/>
          <w:szCs w:val="28"/>
          <w:lang w:eastAsia="ru-RU"/>
        </w:rPr>
        <w:t>На 20___ / 20___ учебный год:</w:t>
      </w:r>
    </w:p>
    <w:p w14:paraId="5DA1D9AE" w14:textId="77777777" w:rsidR="005B0C6D" w:rsidRPr="005B0C6D" w:rsidRDefault="005B0C6D" w:rsidP="005B0C6D">
      <w:pPr>
        <w:tabs>
          <w:tab w:val="left" w:pos="708"/>
        </w:tabs>
        <w:spacing w:after="0" w:line="240" w:lineRule="auto"/>
        <w:rPr>
          <w:rFonts w:ascii="Times New Roman" w:hAnsi="Times New Roman"/>
          <w:sz w:val="28"/>
          <w:szCs w:val="28"/>
          <w:lang w:eastAsia="ru-RU"/>
        </w:rPr>
      </w:pPr>
      <w:r w:rsidRPr="005B0C6D">
        <w:rPr>
          <w:rFonts w:ascii="Times New Roman" w:hAnsi="Times New Roman"/>
          <w:sz w:val="28"/>
          <w:szCs w:val="28"/>
          <w:lang w:eastAsia="ru-RU"/>
        </w:rPr>
        <w:t>программа ГИА обновлена в соответствии с решением кафедры _____________________, протокол от «__</w:t>
      </w:r>
      <w:proofErr w:type="gramStart"/>
      <w:r w:rsidRPr="005B0C6D">
        <w:rPr>
          <w:rFonts w:ascii="Times New Roman" w:hAnsi="Times New Roman"/>
          <w:sz w:val="28"/>
          <w:szCs w:val="28"/>
          <w:lang w:eastAsia="ru-RU"/>
        </w:rPr>
        <w:t>»._</w:t>
      </w:r>
      <w:proofErr w:type="gramEnd"/>
      <w:r w:rsidRPr="005B0C6D">
        <w:rPr>
          <w:rFonts w:ascii="Times New Roman" w:hAnsi="Times New Roman"/>
          <w:sz w:val="28"/>
          <w:szCs w:val="28"/>
          <w:lang w:eastAsia="ru-RU"/>
        </w:rPr>
        <w:t>__________.20__ г. № ___</w:t>
      </w:r>
    </w:p>
    <w:p w14:paraId="0898C86E" w14:textId="77777777" w:rsidR="004A7588" w:rsidRPr="00781BE5" w:rsidRDefault="004A7588" w:rsidP="004A7588">
      <w:pPr>
        <w:tabs>
          <w:tab w:val="left" w:pos="708"/>
        </w:tabs>
        <w:spacing w:after="0" w:line="240" w:lineRule="auto"/>
        <w:rPr>
          <w:rFonts w:ascii="Times New Roman" w:hAnsi="Times New Roman"/>
          <w:sz w:val="28"/>
          <w:szCs w:val="28"/>
          <w:lang w:eastAsia="ru-RU"/>
        </w:rPr>
      </w:pPr>
    </w:p>
    <w:p w14:paraId="684DC993" w14:textId="77777777" w:rsidR="004A7588" w:rsidRPr="00781BE5" w:rsidRDefault="004A7588" w:rsidP="004A7588">
      <w:pPr>
        <w:tabs>
          <w:tab w:val="left" w:pos="708"/>
        </w:tabs>
        <w:spacing w:after="0" w:line="240" w:lineRule="auto"/>
        <w:rPr>
          <w:rFonts w:ascii="Times New Roman" w:hAnsi="Times New Roman"/>
          <w:sz w:val="28"/>
          <w:szCs w:val="28"/>
          <w:lang w:eastAsia="ru-RU"/>
        </w:rPr>
      </w:pPr>
    </w:p>
    <w:p w14:paraId="0B3AED4A" w14:textId="77777777" w:rsidR="004A7588" w:rsidRPr="00781BE5" w:rsidRDefault="004A7588" w:rsidP="004A7588">
      <w:pPr>
        <w:tabs>
          <w:tab w:val="left" w:pos="708"/>
        </w:tabs>
        <w:spacing w:after="0" w:line="240" w:lineRule="auto"/>
        <w:rPr>
          <w:rFonts w:ascii="Times New Roman" w:hAnsi="Times New Roman"/>
          <w:sz w:val="28"/>
          <w:szCs w:val="28"/>
          <w:lang w:eastAsia="ru-RU"/>
        </w:rPr>
      </w:pPr>
      <w:r w:rsidRPr="00781BE5">
        <w:rPr>
          <w:rFonts w:ascii="Times New Roman" w:hAnsi="Times New Roman"/>
          <w:sz w:val="28"/>
          <w:szCs w:val="28"/>
          <w:lang w:eastAsia="ru-RU"/>
        </w:rPr>
        <w:br w:type="page"/>
      </w:r>
    </w:p>
    <w:p w14:paraId="2A9176CD" w14:textId="77777777" w:rsidR="00C37C5A" w:rsidRPr="004B42E4" w:rsidRDefault="00C37C5A" w:rsidP="00C37C5A">
      <w:pPr>
        <w:tabs>
          <w:tab w:val="left" w:pos="708"/>
        </w:tabs>
        <w:spacing w:after="0" w:line="240" w:lineRule="auto"/>
        <w:jc w:val="center"/>
        <w:rPr>
          <w:rFonts w:ascii="Times New Roman" w:hAnsi="Times New Roman"/>
          <w:b/>
          <w:sz w:val="28"/>
          <w:szCs w:val="28"/>
          <w:lang w:eastAsia="ru-RU"/>
        </w:rPr>
      </w:pPr>
      <w:bookmarkStart w:id="2" w:name="_Toc460327601"/>
      <w:r w:rsidRPr="004B42E4">
        <w:rPr>
          <w:rFonts w:ascii="Times New Roman" w:hAnsi="Times New Roman"/>
          <w:b/>
          <w:sz w:val="28"/>
          <w:szCs w:val="28"/>
          <w:lang w:eastAsia="ru-RU"/>
        </w:rPr>
        <w:lastRenderedPageBreak/>
        <w:t>1. Пояснительная записка</w:t>
      </w:r>
    </w:p>
    <w:p w14:paraId="2987624D" w14:textId="26BE5CCE" w:rsidR="00C37C5A" w:rsidRPr="004B42E4" w:rsidRDefault="00C37C5A" w:rsidP="00C37C5A">
      <w:pPr>
        <w:tabs>
          <w:tab w:val="left" w:pos="708"/>
        </w:tabs>
        <w:spacing w:after="0" w:line="240" w:lineRule="auto"/>
        <w:jc w:val="both"/>
        <w:rPr>
          <w:rFonts w:ascii="Times New Roman" w:hAnsi="Times New Roman"/>
          <w:b/>
          <w:sz w:val="28"/>
          <w:szCs w:val="28"/>
          <w:lang w:eastAsia="ru-RU"/>
        </w:rPr>
      </w:pPr>
      <w:r w:rsidRPr="004B42E4">
        <w:rPr>
          <w:rFonts w:ascii="Times New Roman" w:hAnsi="Times New Roman"/>
          <w:sz w:val="28"/>
          <w:szCs w:val="28"/>
          <w:lang w:eastAsia="ru-RU"/>
        </w:rPr>
        <w:tab/>
        <w:t xml:space="preserve">1.1. Программа государственной итоговой аттестации выпускников по направлению подготовки </w:t>
      </w:r>
      <w:r>
        <w:rPr>
          <w:rFonts w:ascii="Times New Roman" w:hAnsi="Times New Roman"/>
          <w:sz w:val="28"/>
          <w:szCs w:val="28"/>
          <w:lang w:eastAsia="ru-RU"/>
        </w:rPr>
        <w:t>40.04.01 Юриспруденция</w:t>
      </w:r>
      <w:r w:rsidRPr="004B42E4">
        <w:rPr>
          <w:rFonts w:ascii="Times New Roman" w:hAnsi="Times New Roman"/>
          <w:sz w:val="28"/>
          <w:szCs w:val="28"/>
          <w:lang w:eastAsia="ru-RU"/>
        </w:rPr>
        <w:t>, направленность</w:t>
      </w:r>
      <w:r w:rsidR="00EE7008">
        <w:rPr>
          <w:rFonts w:ascii="Times New Roman" w:hAnsi="Times New Roman"/>
          <w:sz w:val="28"/>
          <w:szCs w:val="28"/>
          <w:lang w:eastAsia="ru-RU"/>
        </w:rPr>
        <w:t xml:space="preserve"> (профиль) магистерской программы «Юрист в органах государственной власти и местного самоуправления»</w:t>
      </w:r>
      <w:r w:rsidRPr="004B42E4">
        <w:rPr>
          <w:rFonts w:ascii="Times New Roman" w:hAnsi="Times New Roman"/>
          <w:sz w:val="28"/>
          <w:szCs w:val="28"/>
          <w:lang w:eastAsia="ru-RU"/>
        </w:rPr>
        <w:t xml:space="preserve"> определяет цель, задачи, структуру, содержание, порядок государственной итоговой аттестации,</w:t>
      </w:r>
      <w:r w:rsidRPr="004B42E4">
        <w:rPr>
          <w:rFonts w:ascii="Times New Roman" w:hAnsi="Times New Roman"/>
          <w:sz w:val="28"/>
          <w:szCs w:val="28"/>
        </w:rPr>
        <w:t xml:space="preserve"> требования к выпускным квалификационным работам и порядку их выполнения, критерии оценки защиты выпускной квалификационной работы.</w:t>
      </w:r>
    </w:p>
    <w:p w14:paraId="49D2F6EB" w14:textId="77777777" w:rsidR="00C37C5A" w:rsidRPr="004B42E4" w:rsidRDefault="00C37C5A" w:rsidP="00C37C5A">
      <w:pPr>
        <w:shd w:val="clear" w:color="auto" w:fill="FFFFFF"/>
        <w:spacing w:after="0" w:line="240" w:lineRule="auto"/>
        <w:ind w:firstLine="709"/>
        <w:jc w:val="both"/>
        <w:rPr>
          <w:rFonts w:ascii="Times New Roman" w:hAnsi="Times New Roman"/>
          <w:sz w:val="28"/>
          <w:szCs w:val="28"/>
          <w:lang w:eastAsia="ru-RU"/>
        </w:rPr>
      </w:pPr>
      <w:r w:rsidRPr="004B42E4">
        <w:rPr>
          <w:rFonts w:ascii="Times New Roman" w:hAnsi="Times New Roman"/>
          <w:sz w:val="28"/>
          <w:szCs w:val="28"/>
          <w:lang w:eastAsia="ru-RU"/>
        </w:rPr>
        <w:t xml:space="preserve">Порядок проведения государственной итоговой аттестации (далее - ГИА), состав и функции государственных экзаменационных комиссий и апелляционных комиссий, особенности проведения ГИА для выпускников из числа лиц с ограниченными возможностями) регламентируются </w:t>
      </w:r>
      <w:r w:rsidRPr="004B42E4">
        <w:rPr>
          <w:rFonts w:ascii="Times New Roman" w:hAnsi="Times New Roman"/>
          <w:sz w:val="28"/>
          <w:szCs w:val="28"/>
        </w:rPr>
        <w:t xml:space="preserve">Порядком проведения государственной итоговой аттестации по программам бакалавриата, программам специалитета и программам магистратуры в ФГБОУ ВО «Псковский государственный университет», </w:t>
      </w:r>
      <w:r w:rsidRPr="004B42E4">
        <w:rPr>
          <w:rFonts w:ascii="Times New Roman" w:hAnsi="Times New Roman"/>
          <w:sz w:val="28"/>
          <w:szCs w:val="28"/>
          <w:lang w:eastAsia="ru-RU"/>
        </w:rPr>
        <w:t xml:space="preserve">утверждённым приказом от </w:t>
      </w:r>
      <w:r w:rsidRPr="004B42E4">
        <w:rPr>
          <w:rFonts w:ascii="Times New Roman" w:hAnsi="Times New Roman"/>
          <w:spacing w:val="-3"/>
          <w:sz w:val="28"/>
          <w:szCs w:val="28"/>
          <w:lang w:eastAsia="ru-RU"/>
        </w:rPr>
        <w:t>27.05.2020 № 261</w:t>
      </w:r>
      <w:r w:rsidRPr="004B42E4">
        <w:rPr>
          <w:rFonts w:ascii="Times New Roman" w:hAnsi="Times New Roman"/>
          <w:sz w:val="28"/>
          <w:szCs w:val="28"/>
          <w:lang w:eastAsia="ru-RU"/>
        </w:rPr>
        <w:t>.</w:t>
      </w:r>
    </w:p>
    <w:p w14:paraId="76B5A32C" w14:textId="6B751448" w:rsidR="00C37C5A" w:rsidRDefault="00C37C5A" w:rsidP="00386CC4">
      <w:pPr>
        <w:pBdr>
          <w:bottom w:val="single" w:sz="12" w:space="1" w:color="auto"/>
        </w:pBdr>
        <w:shd w:val="clear" w:color="auto" w:fill="FFFFFF"/>
        <w:spacing w:after="0" w:line="240" w:lineRule="auto"/>
        <w:ind w:firstLine="851"/>
        <w:jc w:val="both"/>
        <w:rPr>
          <w:rFonts w:ascii="Times New Roman" w:hAnsi="Times New Roman"/>
          <w:sz w:val="28"/>
          <w:szCs w:val="28"/>
        </w:rPr>
      </w:pPr>
      <w:r w:rsidRPr="004B42E4">
        <w:rPr>
          <w:rFonts w:ascii="Times New Roman" w:hAnsi="Times New Roman"/>
          <w:sz w:val="28"/>
          <w:szCs w:val="28"/>
          <w:lang w:eastAsia="ru-RU"/>
        </w:rPr>
        <w:t xml:space="preserve">1.2. </w:t>
      </w:r>
      <w:bookmarkStart w:id="3" w:name="_Hlk101012090"/>
      <w:r w:rsidRPr="004B42E4">
        <w:rPr>
          <w:rFonts w:ascii="Times New Roman" w:hAnsi="Times New Roman"/>
          <w:sz w:val="28"/>
          <w:szCs w:val="28"/>
          <w:lang w:eastAsia="ru-RU"/>
        </w:rPr>
        <w:t xml:space="preserve">Целью государственной итоговой аттестации является установление </w:t>
      </w:r>
      <w:r w:rsidRPr="004B42E4">
        <w:rPr>
          <w:rFonts w:ascii="Times New Roman" w:hAnsi="Times New Roman"/>
          <w:sz w:val="28"/>
          <w:szCs w:val="28"/>
        </w:rPr>
        <w:t xml:space="preserve">соответствия уровня подготовленности обучающегося </w:t>
      </w:r>
      <w:r w:rsidR="0075373F" w:rsidRPr="0075373F">
        <w:rPr>
          <w:rFonts w:ascii="Times New Roman" w:hAnsi="Times New Roman"/>
          <w:sz w:val="28"/>
          <w:szCs w:val="28"/>
        </w:rPr>
        <w:t xml:space="preserve">по </w:t>
      </w:r>
      <w:r w:rsidR="0075373F">
        <w:rPr>
          <w:rFonts w:ascii="Times New Roman" w:hAnsi="Times New Roman"/>
          <w:sz w:val="28"/>
          <w:szCs w:val="28"/>
        </w:rPr>
        <w:t xml:space="preserve">ОПОП </w:t>
      </w:r>
      <w:r w:rsidR="001A6EFE">
        <w:rPr>
          <w:rFonts w:ascii="Times New Roman" w:hAnsi="Times New Roman"/>
          <w:sz w:val="28"/>
          <w:szCs w:val="28"/>
        </w:rPr>
        <w:t>ВО (</w:t>
      </w:r>
      <w:r w:rsidR="0075373F" w:rsidRPr="0075373F">
        <w:rPr>
          <w:rFonts w:ascii="Times New Roman" w:hAnsi="Times New Roman"/>
          <w:sz w:val="28"/>
          <w:szCs w:val="28"/>
        </w:rPr>
        <w:t>магистерск</w:t>
      </w:r>
      <w:r w:rsidR="001A6EFE">
        <w:rPr>
          <w:rFonts w:ascii="Times New Roman" w:hAnsi="Times New Roman"/>
          <w:sz w:val="28"/>
          <w:szCs w:val="28"/>
        </w:rPr>
        <w:t>ая</w:t>
      </w:r>
      <w:r w:rsidR="0075373F" w:rsidRPr="0075373F">
        <w:rPr>
          <w:rFonts w:ascii="Times New Roman" w:hAnsi="Times New Roman"/>
          <w:sz w:val="28"/>
          <w:szCs w:val="28"/>
        </w:rPr>
        <w:t xml:space="preserve"> программ</w:t>
      </w:r>
      <w:r w:rsidR="001A6EFE">
        <w:rPr>
          <w:rFonts w:ascii="Times New Roman" w:hAnsi="Times New Roman"/>
          <w:sz w:val="28"/>
          <w:szCs w:val="28"/>
        </w:rPr>
        <w:t>а</w:t>
      </w:r>
      <w:r w:rsidR="0075373F" w:rsidRPr="0075373F">
        <w:rPr>
          <w:rFonts w:ascii="Times New Roman" w:hAnsi="Times New Roman"/>
          <w:sz w:val="28"/>
          <w:szCs w:val="28"/>
        </w:rPr>
        <w:t xml:space="preserve"> «Юрист в органах государственной власти и местного самоуправления»</w:t>
      </w:r>
      <w:r w:rsidR="001A6EFE">
        <w:rPr>
          <w:rFonts w:ascii="Times New Roman" w:hAnsi="Times New Roman"/>
          <w:sz w:val="28"/>
          <w:szCs w:val="28"/>
        </w:rPr>
        <w:t>)</w:t>
      </w:r>
      <w:r w:rsidR="0075373F">
        <w:rPr>
          <w:rFonts w:ascii="Times New Roman" w:hAnsi="Times New Roman"/>
          <w:sz w:val="28"/>
          <w:szCs w:val="28"/>
        </w:rPr>
        <w:t xml:space="preserve"> </w:t>
      </w:r>
      <w:r w:rsidRPr="004B42E4">
        <w:rPr>
          <w:rFonts w:ascii="Times New Roman" w:hAnsi="Times New Roman"/>
          <w:sz w:val="28"/>
          <w:szCs w:val="28"/>
        </w:rPr>
        <w:t xml:space="preserve">к решению профессиональных задач требованиям федерального государственного образовательного стандарта высшего образования </w:t>
      </w:r>
      <w:r w:rsidR="0075373F" w:rsidRPr="0075373F">
        <w:rPr>
          <w:rFonts w:ascii="Times New Roman" w:hAnsi="Times New Roman"/>
          <w:sz w:val="28"/>
          <w:szCs w:val="28"/>
        </w:rPr>
        <w:t>– магистратур</w:t>
      </w:r>
      <w:r w:rsidR="0075373F">
        <w:rPr>
          <w:rFonts w:ascii="Times New Roman" w:hAnsi="Times New Roman"/>
          <w:sz w:val="28"/>
          <w:szCs w:val="28"/>
        </w:rPr>
        <w:t>ы</w:t>
      </w:r>
      <w:r w:rsidR="0075373F" w:rsidRPr="0075373F">
        <w:rPr>
          <w:rFonts w:ascii="Times New Roman" w:hAnsi="Times New Roman"/>
          <w:sz w:val="28"/>
          <w:szCs w:val="28"/>
        </w:rPr>
        <w:t xml:space="preserve"> по направлению подготовки 40.04.01 Юриспруденция, утвержденного приказом Минобрнауки России от 25 ноября 2020 г.  № 1451</w:t>
      </w:r>
      <w:r w:rsidR="0075373F">
        <w:rPr>
          <w:rFonts w:ascii="Times New Roman" w:hAnsi="Times New Roman"/>
          <w:sz w:val="28"/>
          <w:szCs w:val="28"/>
        </w:rPr>
        <w:t xml:space="preserve">      </w:t>
      </w:r>
      <w:r w:rsidRPr="004B42E4">
        <w:rPr>
          <w:rFonts w:ascii="Times New Roman" w:hAnsi="Times New Roman"/>
          <w:sz w:val="28"/>
          <w:szCs w:val="28"/>
        </w:rPr>
        <w:t>с оценкой степени указанного соответствия.</w:t>
      </w:r>
      <w:bookmarkEnd w:id="3"/>
    </w:p>
    <w:p w14:paraId="3141C359" w14:textId="775CCB45" w:rsidR="00C37C5A" w:rsidRPr="004B42E4" w:rsidRDefault="00C37C5A" w:rsidP="00C37C5A">
      <w:pPr>
        <w:shd w:val="clear" w:color="auto" w:fill="FFFFFF"/>
        <w:spacing w:after="0" w:line="240" w:lineRule="auto"/>
        <w:ind w:firstLine="709"/>
        <w:jc w:val="both"/>
        <w:rPr>
          <w:rFonts w:ascii="Times New Roman" w:hAnsi="Times New Roman"/>
          <w:sz w:val="28"/>
          <w:szCs w:val="28"/>
          <w:lang w:eastAsia="ru-RU"/>
        </w:rPr>
      </w:pPr>
      <w:r w:rsidRPr="004B42E4">
        <w:rPr>
          <w:rFonts w:ascii="Times New Roman" w:hAnsi="Times New Roman"/>
          <w:sz w:val="28"/>
          <w:szCs w:val="28"/>
          <w:lang w:eastAsia="ru-RU"/>
        </w:rPr>
        <w:t xml:space="preserve">1.3. </w:t>
      </w:r>
      <w:bookmarkStart w:id="4" w:name="_Hlk101012120"/>
      <w:r w:rsidRPr="004B42E4">
        <w:rPr>
          <w:rFonts w:ascii="Times New Roman" w:hAnsi="Times New Roman"/>
          <w:iCs/>
          <w:sz w:val="28"/>
        </w:rPr>
        <w:t>Задачи государственной итоговой аттестации:</w:t>
      </w:r>
    </w:p>
    <w:p w14:paraId="42F00A9E" w14:textId="6B29A597" w:rsidR="00C37C5A" w:rsidRPr="004B42E4" w:rsidRDefault="00C37C5A" w:rsidP="00C37C5A">
      <w:pPr>
        <w:numPr>
          <w:ilvl w:val="0"/>
          <w:numId w:val="37"/>
        </w:numPr>
        <w:spacing w:after="0" w:line="240" w:lineRule="auto"/>
        <w:ind w:left="0" w:firstLine="0"/>
        <w:contextualSpacing/>
        <w:jc w:val="both"/>
        <w:rPr>
          <w:rFonts w:ascii="Times New Roman" w:hAnsi="Times New Roman"/>
          <w:iCs/>
          <w:sz w:val="28"/>
        </w:rPr>
      </w:pPr>
      <w:r w:rsidRPr="004B42E4">
        <w:rPr>
          <w:rFonts w:ascii="Times New Roman" w:hAnsi="Times New Roman"/>
          <w:iCs/>
          <w:sz w:val="28"/>
        </w:rPr>
        <w:t xml:space="preserve">оценить готовность выпускника к следующим видам профессиональной деятельности: </w:t>
      </w:r>
      <w:r w:rsidR="001A6EFE">
        <w:rPr>
          <w:rFonts w:ascii="Times New Roman" w:hAnsi="Times New Roman"/>
          <w:iCs/>
          <w:sz w:val="28"/>
        </w:rPr>
        <w:t>правоприменительная, научно-исследовательская</w:t>
      </w:r>
      <w:r w:rsidRPr="004B42E4">
        <w:rPr>
          <w:rFonts w:ascii="Times New Roman" w:hAnsi="Times New Roman"/>
          <w:iCs/>
          <w:sz w:val="28"/>
        </w:rPr>
        <w:t>;</w:t>
      </w:r>
    </w:p>
    <w:p w14:paraId="0DD42EB6" w14:textId="54700518" w:rsidR="00C37C5A" w:rsidRPr="004B42E4" w:rsidRDefault="00C37C5A" w:rsidP="00C37C5A">
      <w:pPr>
        <w:numPr>
          <w:ilvl w:val="0"/>
          <w:numId w:val="37"/>
        </w:numPr>
        <w:spacing w:after="0" w:line="240" w:lineRule="auto"/>
        <w:ind w:left="0" w:firstLine="0"/>
        <w:contextualSpacing/>
        <w:jc w:val="both"/>
        <w:rPr>
          <w:rFonts w:ascii="Times New Roman" w:hAnsi="Times New Roman"/>
          <w:iCs/>
          <w:sz w:val="28"/>
        </w:rPr>
      </w:pPr>
      <w:r w:rsidRPr="004B42E4">
        <w:rPr>
          <w:rFonts w:ascii="Times New Roman" w:hAnsi="Times New Roman"/>
          <w:iCs/>
          <w:sz w:val="28"/>
        </w:rPr>
        <w:t xml:space="preserve">оценить готовность выпускника решать следующие профессиональные задачи: </w:t>
      </w:r>
      <w:r w:rsidR="001A6EFE">
        <w:rPr>
          <w:rFonts w:ascii="Times New Roman" w:hAnsi="Times New Roman"/>
          <w:iCs/>
          <w:sz w:val="28"/>
        </w:rPr>
        <w:t xml:space="preserve">в рамках правоприменительной деятельности - </w:t>
      </w:r>
      <w:r w:rsidR="001A6EFE" w:rsidRPr="001A6EFE">
        <w:rPr>
          <w:rFonts w:ascii="Times New Roman" w:hAnsi="Times New Roman"/>
          <w:iCs/>
          <w:sz w:val="28"/>
        </w:rPr>
        <w:t>обоснование и принятие в пределах должностных обязанностей решений, а также совершение действий, связанных с реализацией правовых норм; составление юридических документов</w:t>
      </w:r>
      <w:r w:rsidR="00630342">
        <w:rPr>
          <w:rFonts w:ascii="Times New Roman" w:hAnsi="Times New Roman"/>
          <w:iCs/>
          <w:sz w:val="28"/>
        </w:rPr>
        <w:t xml:space="preserve">; в рамках научно-исследовательской - </w:t>
      </w:r>
      <w:r w:rsidR="00630342" w:rsidRPr="00630342">
        <w:rPr>
          <w:rFonts w:ascii="Times New Roman" w:hAnsi="Times New Roman"/>
          <w:iCs/>
          <w:sz w:val="28"/>
        </w:rPr>
        <w:t>проведение научных исследований по правовым проблемам; участие в проведении научных исследований в соответствии с профилем своей профессиональной деятельности</w:t>
      </w:r>
      <w:r w:rsidRPr="004B42E4">
        <w:rPr>
          <w:rFonts w:ascii="Times New Roman" w:hAnsi="Times New Roman"/>
          <w:iCs/>
          <w:sz w:val="28"/>
        </w:rPr>
        <w:t>;</w:t>
      </w:r>
    </w:p>
    <w:p w14:paraId="2010B165" w14:textId="77777777" w:rsidR="00C37C5A" w:rsidRPr="004B42E4" w:rsidRDefault="00C37C5A" w:rsidP="00C37C5A">
      <w:pPr>
        <w:numPr>
          <w:ilvl w:val="0"/>
          <w:numId w:val="37"/>
        </w:numPr>
        <w:spacing w:after="0" w:line="240" w:lineRule="auto"/>
        <w:ind w:left="0" w:firstLine="0"/>
        <w:contextualSpacing/>
        <w:jc w:val="both"/>
        <w:rPr>
          <w:rFonts w:ascii="Times New Roman" w:hAnsi="Times New Roman"/>
          <w:iCs/>
          <w:sz w:val="28"/>
        </w:rPr>
      </w:pPr>
      <w:r w:rsidRPr="004B42E4">
        <w:rPr>
          <w:rFonts w:ascii="Times New Roman" w:hAnsi="Times New Roman"/>
          <w:iCs/>
          <w:sz w:val="28"/>
        </w:rPr>
        <w:t>выявить уровень сформированности у выпускника результатов освоения ОПОП ВО.</w:t>
      </w:r>
      <w:bookmarkEnd w:id="4"/>
    </w:p>
    <w:p w14:paraId="3B7228CA" w14:textId="77777777" w:rsidR="00C37C5A" w:rsidRPr="004B42E4" w:rsidRDefault="00C37C5A" w:rsidP="00C37C5A">
      <w:pPr>
        <w:spacing w:after="0" w:line="240" w:lineRule="auto"/>
        <w:ind w:firstLine="709"/>
        <w:jc w:val="center"/>
        <w:rPr>
          <w:rFonts w:ascii="Times New Roman" w:hAnsi="Times New Roman"/>
          <w:b/>
          <w:sz w:val="28"/>
          <w:szCs w:val="28"/>
        </w:rPr>
      </w:pPr>
    </w:p>
    <w:p w14:paraId="25939098" w14:textId="77777777" w:rsidR="00C37C5A" w:rsidRPr="004B42E4" w:rsidRDefault="00C37C5A" w:rsidP="00C37C5A">
      <w:pPr>
        <w:tabs>
          <w:tab w:val="left" w:pos="708"/>
        </w:tabs>
        <w:spacing w:after="0" w:line="240" w:lineRule="auto"/>
        <w:jc w:val="center"/>
        <w:rPr>
          <w:rFonts w:ascii="Times New Roman" w:hAnsi="Times New Roman"/>
          <w:b/>
          <w:sz w:val="28"/>
          <w:szCs w:val="28"/>
          <w:lang w:eastAsia="ru-RU"/>
        </w:rPr>
      </w:pPr>
      <w:r w:rsidRPr="004B42E4">
        <w:rPr>
          <w:rFonts w:ascii="Times New Roman" w:hAnsi="Times New Roman"/>
          <w:b/>
          <w:sz w:val="28"/>
          <w:szCs w:val="28"/>
          <w:lang w:eastAsia="ru-RU"/>
        </w:rPr>
        <w:t xml:space="preserve">2. </w:t>
      </w:r>
      <w:bookmarkStart w:id="5" w:name="_Hlk101013170"/>
      <w:r w:rsidRPr="004B42E4">
        <w:rPr>
          <w:rFonts w:ascii="Times New Roman" w:hAnsi="Times New Roman"/>
          <w:b/>
          <w:sz w:val="28"/>
          <w:szCs w:val="28"/>
          <w:lang w:eastAsia="ru-RU"/>
        </w:rPr>
        <w:t>Структура государственной итоговой аттестации.</w:t>
      </w:r>
    </w:p>
    <w:p w14:paraId="30A97D4E" w14:textId="2AFFE716" w:rsidR="00C37C5A" w:rsidRPr="004B42E4" w:rsidRDefault="00C37C5A" w:rsidP="004B3ED6">
      <w:pPr>
        <w:shd w:val="clear" w:color="auto" w:fill="FFFFFF"/>
        <w:spacing w:after="0" w:line="240" w:lineRule="auto"/>
        <w:ind w:firstLine="709"/>
        <w:jc w:val="both"/>
        <w:rPr>
          <w:rFonts w:ascii="Times New Roman" w:hAnsi="Times New Roman"/>
          <w:i/>
          <w:sz w:val="24"/>
          <w:szCs w:val="24"/>
        </w:rPr>
      </w:pPr>
      <w:r w:rsidRPr="004B42E4">
        <w:rPr>
          <w:rFonts w:ascii="Times New Roman" w:hAnsi="Times New Roman"/>
          <w:sz w:val="28"/>
          <w:szCs w:val="28"/>
          <w:lang w:eastAsia="ru-RU"/>
        </w:rPr>
        <w:t xml:space="preserve">2.1. </w:t>
      </w:r>
      <w:r w:rsidRPr="004B42E4">
        <w:rPr>
          <w:rFonts w:ascii="Times New Roman" w:hAnsi="Times New Roman"/>
          <w:sz w:val="28"/>
          <w:szCs w:val="28"/>
        </w:rPr>
        <w:t xml:space="preserve">Государственная итоговая аттестация по направлению подготовки </w:t>
      </w:r>
      <w:r w:rsidR="00630342">
        <w:rPr>
          <w:rFonts w:ascii="Times New Roman" w:hAnsi="Times New Roman"/>
          <w:sz w:val="28"/>
          <w:szCs w:val="28"/>
        </w:rPr>
        <w:t>40.04.01 Юриспруденция</w:t>
      </w:r>
      <w:r w:rsidRPr="004B42E4">
        <w:rPr>
          <w:rFonts w:ascii="Times New Roman" w:hAnsi="Times New Roman"/>
          <w:sz w:val="28"/>
          <w:szCs w:val="28"/>
        </w:rPr>
        <w:t>,</w:t>
      </w:r>
      <w:r w:rsidR="00630342">
        <w:rPr>
          <w:rFonts w:ascii="Times New Roman" w:hAnsi="Times New Roman"/>
          <w:sz w:val="28"/>
          <w:szCs w:val="28"/>
        </w:rPr>
        <w:t xml:space="preserve"> м</w:t>
      </w:r>
      <w:r w:rsidRPr="004B42E4">
        <w:rPr>
          <w:rFonts w:ascii="Times New Roman" w:hAnsi="Times New Roman"/>
          <w:sz w:val="28"/>
          <w:szCs w:val="28"/>
        </w:rPr>
        <w:t xml:space="preserve">агистерская программа </w:t>
      </w:r>
      <w:r w:rsidR="00630342">
        <w:rPr>
          <w:rFonts w:ascii="Times New Roman" w:hAnsi="Times New Roman"/>
          <w:sz w:val="28"/>
          <w:szCs w:val="28"/>
        </w:rPr>
        <w:t>«Юрист в органах государственной власти и местного самоуправления»</w:t>
      </w:r>
      <w:r w:rsidRPr="004B42E4">
        <w:rPr>
          <w:rFonts w:ascii="Times New Roman" w:hAnsi="Times New Roman"/>
          <w:sz w:val="28"/>
          <w:szCs w:val="28"/>
        </w:rPr>
        <w:t>,</w:t>
      </w:r>
      <w:r w:rsidR="00630342">
        <w:rPr>
          <w:rFonts w:ascii="Times New Roman" w:hAnsi="Times New Roman"/>
          <w:sz w:val="28"/>
          <w:szCs w:val="28"/>
        </w:rPr>
        <w:t xml:space="preserve"> </w:t>
      </w:r>
      <w:r w:rsidRPr="004B42E4">
        <w:rPr>
          <w:rFonts w:ascii="Times New Roman" w:hAnsi="Times New Roman"/>
          <w:sz w:val="28"/>
          <w:szCs w:val="28"/>
        </w:rPr>
        <w:t>проводится в форме</w:t>
      </w:r>
      <w:r w:rsidR="004B3ED6">
        <w:rPr>
          <w:rFonts w:ascii="Times New Roman" w:hAnsi="Times New Roman"/>
          <w:sz w:val="28"/>
          <w:szCs w:val="28"/>
        </w:rPr>
        <w:t xml:space="preserve"> </w:t>
      </w:r>
      <w:r w:rsidRPr="004B42E4">
        <w:rPr>
          <w:rFonts w:ascii="Times New Roman" w:hAnsi="Times New Roman"/>
          <w:sz w:val="28"/>
          <w:szCs w:val="28"/>
        </w:rPr>
        <w:t xml:space="preserve">защиты выпускной квалификационной работы в виде </w:t>
      </w:r>
      <w:r w:rsidR="004B3ED6">
        <w:rPr>
          <w:rFonts w:ascii="Times New Roman" w:hAnsi="Times New Roman"/>
          <w:sz w:val="28"/>
          <w:szCs w:val="28"/>
        </w:rPr>
        <w:t>ВКР магистра (магистерской диссертации).</w:t>
      </w:r>
    </w:p>
    <w:p w14:paraId="3832FC5D" w14:textId="3650EF7E" w:rsidR="00C37C5A" w:rsidRPr="004B42E4" w:rsidRDefault="00C37C5A" w:rsidP="00C37C5A">
      <w:pPr>
        <w:shd w:val="clear" w:color="auto" w:fill="FFFFFF"/>
        <w:spacing w:line="322" w:lineRule="exact"/>
        <w:ind w:right="10" w:firstLine="720"/>
        <w:jc w:val="both"/>
        <w:rPr>
          <w:rFonts w:ascii="Times New Roman" w:hAnsi="Times New Roman"/>
          <w:sz w:val="28"/>
          <w:szCs w:val="28"/>
          <w:lang w:eastAsia="ru-RU"/>
        </w:rPr>
      </w:pPr>
      <w:r w:rsidRPr="004B42E4">
        <w:rPr>
          <w:rFonts w:ascii="Times New Roman" w:hAnsi="Times New Roman"/>
          <w:sz w:val="28"/>
          <w:szCs w:val="28"/>
          <w:lang w:eastAsia="ru-RU"/>
        </w:rPr>
        <w:lastRenderedPageBreak/>
        <w:t>2.2. Результаты государственного аттестационного испытания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w:t>
      </w:r>
    </w:p>
    <w:bookmarkEnd w:id="5"/>
    <w:p w14:paraId="17083BC7" w14:textId="5A0074FC" w:rsidR="00C37C5A" w:rsidRPr="004B42E4" w:rsidRDefault="00C37C5A" w:rsidP="004B3ED6">
      <w:pPr>
        <w:tabs>
          <w:tab w:val="left" w:pos="708"/>
        </w:tabs>
        <w:spacing w:after="0" w:line="240" w:lineRule="auto"/>
        <w:ind w:firstLine="709"/>
        <w:jc w:val="both"/>
        <w:rPr>
          <w:rFonts w:ascii="Times New Roman" w:hAnsi="Times New Roman"/>
          <w:b/>
          <w:sz w:val="28"/>
          <w:szCs w:val="28"/>
          <w:lang w:eastAsia="ru-RU"/>
        </w:rPr>
      </w:pPr>
      <w:r w:rsidRPr="004B42E4">
        <w:rPr>
          <w:rFonts w:ascii="Times New Roman" w:hAnsi="Times New Roman"/>
          <w:b/>
          <w:sz w:val="28"/>
          <w:szCs w:val="28"/>
          <w:lang w:eastAsia="ru-RU"/>
        </w:rPr>
        <w:t>3. Содержание и порядок проведения государственного экзамена</w:t>
      </w:r>
    </w:p>
    <w:p w14:paraId="73D72904" w14:textId="4603BB85" w:rsidR="00C37C5A" w:rsidRDefault="004B3ED6" w:rsidP="00C37C5A">
      <w:pPr>
        <w:spacing w:after="0" w:line="240" w:lineRule="auto"/>
        <w:ind w:firstLine="709"/>
        <w:jc w:val="both"/>
        <w:rPr>
          <w:rFonts w:ascii="Times New Roman" w:hAnsi="Times New Roman"/>
          <w:sz w:val="28"/>
          <w:szCs w:val="28"/>
        </w:rPr>
      </w:pPr>
      <w:r>
        <w:rPr>
          <w:rFonts w:ascii="Times New Roman" w:hAnsi="Times New Roman"/>
          <w:sz w:val="28"/>
          <w:szCs w:val="28"/>
        </w:rPr>
        <w:t>- не предусмотрен</w:t>
      </w:r>
    </w:p>
    <w:p w14:paraId="183DB390" w14:textId="77777777" w:rsidR="004B3ED6" w:rsidRPr="004B42E4" w:rsidRDefault="004B3ED6" w:rsidP="00C37C5A">
      <w:pPr>
        <w:spacing w:after="0" w:line="240" w:lineRule="auto"/>
        <w:ind w:firstLine="709"/>
        <w:jc w:val="both"/>
        <w:rPr>
          <w:rFonts w:ascii="Times New Roman" w:hAnsi="Times New Roman"/>
          <w:sz w:val="28"/>
          <w:szCs w:val="28"/>
        </w:rPr>
      </w:pPr>
    </w:p>
    <w:p w14:paraId="204D7105" w14:textId="77777777" w:rsidR="00C37C5A" w:rsidRPr="004B42E4" w:rsidRDefault="00C37C5A" w:rsidP="00C37C5A">
      <w:pPr>
        <w:tabs>
          <w:tab w:val="left" w:pos="708"/>
        </w:tabs>
        <w:spacing w:after="0" w:line="240" w:lineRule="auto"/>
        <w:ind w:firstLine="709"/>
        <w:jc w:val="both"/>
        <w:rPr>
          <w:rFonts w:ascii="Times New Roman" w:hAnsi="Times New Roman"/>
          <w:b/>
          <w:sz w:val="28"/>
          <w:szCs w:val="28"/>
          <w:lang w:eastAsia="ru-RU"/>
        </w:rPr>
      </w:pPr>
      <w:r w:rsidRPr="004B42E4">
        <w:rPr>
          <w:rFonts w:ascii="Times New Roman" w:hAnsi="Times New Roman"/>
          <w:b/>
          <w:sz w:val="28"/>
          <w:szCs w:val="28"/>
          <w:lang w:eastAsia="ru-RU"/>
        </w:rPr>
        <w:t>4. Требования к выпускным квалификационным работам</w:t>
      </w:r>
    </w:p>
    <w:p w14:paraId="55F59C50" w14:textId="77777777" w:rsidR="00C37C5A" w:rsidRPr="004B42E4" w:rsidRDefault="00C37C5A" w:rsidP="00C37C5A">
      <w:pPr>
        <w:spacing w:after="0" w:line="240" w:lineRule="auto"/>
        <w:ind w:firstLine="709"/>
        <w:jc w:val="both"/>
        <w:rPr>
          <w:rFonts w:ascii="Times New Roman" w:hAnsi="Times New Roman"/>
          <w:sz w:val="28"/>
          <w:szCs w:val="28"/>
        </w:rPr>
      </w:pPr>
      <w:r w:rsidRPr="004B42E4">
        <w:rPr>
          <w:rFonts w:ascii="Times New Roman" w:hAnsi="Times New Roman"/>
          <w:sz w:val="28"/>
          <w:szCs w:val="28"/>
        </w:rPr>
        <w:t>4.1. Выпускная квалификационная работа представляет собой выполненную обучающимся (несколькими обучающимися совместно) работу, демонстрирующую уровень подготовленности выпускника(</w:t>
      </w:r>
      <w:proofErr w:type="spellStart"/>
      <w:r w:rsidRPr="004B42E4">
        <w:rPr>
          <w:rFonts w:ascii="Times New Roman" w:hAnsi="Times New Roman"/>
          <w:sz w:val="28"/>
          <w:szCs w:val="28"/>
        </w:rPr>
        <w:t>ов</w:t>
      </w:r>
      <w:proofErr w:type="spellEnd"/>
      <w:r w:rsidRPr="004B42E4">
        <w:rPr>
          <w:rFonts w:ascii="Times New Roman" w:hAnsi="Times New Roman"/>
          <w:sz w:val="28"/>
          <w:szCs w:val="28"/>
        </w:rPr>
        <w:t>) к самостоятельной профессиональной деятельности.</w:t>
      </w:r>
    </w:p>
    <w:p w14:paraId="33FDE186" w14:textId="77777777" w:rsidR="004E3114" w:rsidRPr="004E3114" w:rsidRDefault="00C37C5A" w:rsidP="004E3114">
      <w:pPr>
        <w:spacing w:after="0" w:line="240" w:lineRule="auto"/>
        <w:ind w:firstLine="709"/>
        <w:jc w:val="both"/>
        <w:rPr>
          <w:rFonts w:ascii="Times New Roman" w:hAnsi="Times New Roman"/>
          <w:i/>
          <w:sz w:val="28"/>
          <w:szCs w:val="28"/>
        </w:rPr>
      </w:pPr>
      <w:r w:rsidRPr="004B42E4">
        <w:rPr>
          <w:rFonts w:ascii="Times New Roman" w:hAnsi="Times New Roman"/>
          <w:sz w:val="28"/>
          <w:szCs w:val="28"/>
        </w:rPr>
        <w:t xml:space="preserve">4.2. Выпускная квалификационная работа выполняется в виде </w:t>
      </w:r>
      <w:r w:rsidR="004E3114" w:rsidRPr="004E3114">
        <w:rPr>
          <w:rFonts w:ascii="Times New Roman" w:hAnsi="Times New Roman"/>
          <w:sz w:val="28"/>
          <w:szCs w:val="28"/>
        </w:rPr>
        <w:t>ВКР магистра (магистерской диссертации).</w:t>
      </w:r>
    </w:p>
    <w:p w14:paraId="13A6D13F"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Основными задачами подготовки выпускниками ВКР являются следующие: </w:t>
      </w:r>
    </w:p>
    <w:p w14:paraId="01B620F4"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 осуществить дальнейшее углубление теоретических знаний и их систематизацию, </w:t>
      </w:r>
    </w:p>
    <w:p w14:paraId="431AD38F"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 развить прикладные умения и практические навыки, </w:t>
      </w:r>
    </w:p>
    <w:p w14:paraId="7732E127"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 овладеть методикой исследования при решении профессиональных задач в соответствии с видами профессиональной деятельности, показать способности выпускника в организации и проведении самостоятельного исследования, использовании современных методов и подходов при решении проблем в исследуемой области; </w:t>
      </w:r>
    </w:p>
    <w:p w14:paraId="75F47B98"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повысить общую и профессиональную компетентность выпускника,</w:t>
      </w:r>
    </w:p>
    <w:p w14:paraId="3F365BBF"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показать способность и умение выпускника, опираясь на полученные углубленные знания, умения и сформированные общекультурные и профессиональные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14:paraId="236A8D06"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раскрыть научный потенциал диссертанта, продемонстрировать уровень научной квалификации, умение самостоятельно вести научный поиск и решать конкретные научные задачи;</w:t>
      </w:r>
    </w:p>
    <w:p w14:paraId="49B0E277"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выявить результаты проведенного исследования, их аргументацию и обоснованность рекомендаций и предложений.</w:t>
      </w:r>
    </w:p>
    <w:p w14:paraId="21ECCD6B"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продемонстрировать уровень речевой культуры выпускника.</w:t>
      </w:r>
    </w:p>
    <w:p w14:paraId="149141B7" w14:textId="77777777" w:rsidR="004E3114" w:rsidRPr="004E3114" w:rsidRDefault="004E3114" w:rsidP="004E3114">
      <w:pPr>
        <w:spacing w:after="0" w:line="240" w:lineRule="auto"/>
        <w:ind w:firstLine="709"/>
        <w:jc w:val="both"/>
        <w:rPr>
          <w:rFonts w:ascii="Times New Roman" w:hAnsi="Times New Roman"/>
          <w:iCs/>
          <w:sz w:val="28"/>
          <w:szCs w:val="28"/>
        </w:rPr>
      </w:pPr>
    </w:p>
    <w:p w14:paraId="2392B3AB"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Этапы выполнения ВКР включают в себя:</w:t>
      </w:r>
    </w:p>
    <w:p w14:paraId="4E0364B6" w14:textId="77777777" w:rsidR="004E3114" w:rsidRPr="004E3114" w:rsidRDefault="004E3114" w:rsidP="004E3114">
      <w:pPr>
        <w:spacing w:after="0" w:line="240" w:lineRule="auto"/>
        <w:ind w:firstLine="709"/>
        <w:jc w:val="both"/>
        <w:rPr>
          <w:rFonts w:ascii="Times New Roman" w:hAnsi="Times New Roman"/>
          <w:bCs/>
          <w:iCs/>
          <w:sz w:val="28"/>
          <w:szCs w:val="28"/>
        </w:rPr>
      </w:pPr>
      <w:r w:rsidRPr="004E3114">
        <w:rPr>
          <w:rFonts w:ascii="Times New Roman" w:hAnsi="Times New Roman"/>
          <w:bCs/>
          <w:i/>
          <w:iCs/>
          <w:sz w:val="28"/>
          <w:szCs w:val="28"/>
          <w:u w:val="single"/>
        </w:rPr>
        <w:t>Порядок допуска студентов выпускных курсов к выполнению ВКР</w:t>
      </w:r>
      <w:r w:rsidRPr="004E3114">
        <w:rPr>
          <w:rFonts w:ascii="Times New Roman" w:hAnsi="Times New Roman"/>
          <w:b/>
          <w:bCs/>
          <w:iCs/>
          <w:sz w:val="28"/>
          <w:szCs w:val="28"/>
        </w:rPr>
        <w:t xml:space="preserve"> </w:t>
      </w:r>
      <w:r w:rsidRPr="004E3114">
        <w:rPr>
          <w:rFonts w:ascii="Times New Roman" w:hAnsi="Times New Roman"/>
          <w:bCs/>
          <w:iCs/>
          <w:sz w:val="28"/>
          <w:szCs w:val="28"/>
        </w:rPr>
        <w:t>определяется выпускающими кафедрами.</w:t>
      </w:r>
    </w:p>
    <w:p w14:paraId="733B7FCB"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bCs/>
          <w:i/>
          <w:iCs/>
          <w:sz w:val="28"/>
          <w:szCs w:val="28"/>
          <w:u w:val="single"/>
        </w:rPr>
        <w:t>Порядок выбора/определения и назначения (утверждения) тем ВКР.</w:t>
      </w:r>
      <w:r w:rsidRPr="004E3114">
        <w:rPr>
          <w:rFonts w:ascii="Times New Roman" w:hAnsi="Times New Roman"/>
          <w:b/>
          <w:bCs/>
          <w:iCs/>
          <w:sz w:val="28"/>
          <w:szCs w:val="28"/>
        </w:rPr>
        <w:t xml:space="preserve"> </w:t>
      </w:r>
      <w:r w:rsidRPr="004E3114">
        <w:rPr>
          <w:rFonts w:ascii="Times New Roman" w:hAnsi="Times New Roman"/>
          <w:iCs/>
          <w:sz w:val="28"/>
          <w:szCs w:val="28"/>
        </w:rPr>
        <w:t xml:space="preserve">Выпускающая кафедра обеспечивает разработку и утверждение в установленном порядке программы государственной итоговой аттестации и доводит её </w:t>
      </w:r>
      <w:r w:rsidRPr="004E3114">
        <w:rPr>
          <w:rFonts w:ascii="Times New Roman" w:hAnsi="Times New Roman"/>
          <w:iCs/>
          <w:sz w:val="28"/>
          <w:szCs w:val="28"/>
        </w:rPr>
        <w:lastRenderedPageBreak/>
        <w:t>до сведения обучающихся не позднее шести месяцев до начала государственной итоговой аттестации.</w:t>
      </w:r>
    </w:p>
    <w:p w14:paraId="4CA27B3E" w14:textId="5A709438"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Программа государственной итоговой аттестации включает в себя требования к выпускным квалификационным работам и порядку их выполнения, критерии оценки защиты выпускных квалификационных работ, а также подачи и рассмотрения апелляций.</w:t>
      </w:r>
    </w:p>
    <w:p w14:paraId="105ED3F7"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Выпускающая кафедра утверждает примерный перечень тем выпускных квалификационных работ, предлагаемых обучающимся (далее – перечень), а также список предполагаемых руководителей (далее – список) и доводит перечень и список до сведения студентов-выпускников не позднее, чем за шесть месяцев до начала государственной итоговой аттестации. </w:t>
      </w:r>
    </w:p>
    <w:p w14:paraId="20F6676D"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Обучающиеся выбирают темы ВКР из предложенного выпускающей кафедрой перечня тем в установленном кафедрой порядке. </w:t>
      </w:r>
    </w:p>
    <w:p w14:paraId="27EA7905"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По письменному заявлению обучающегося или нескольких обучающихся, выполняющих выпускную квалификационную работу совместно, им может быть предоставлена возможность подготовки и защиты выпускной квалификационной работы по предложенной ими теме,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 (предприятии, организации или учреждении работодателя).</w:t>
      </w:r>
    </w:p>
    <w:p w14:paraId="69318609"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При определении тем выпускных квалификационных работ предпочтение отдается реальным производственным и научным задачам, которые необходимо решать в процессе профессиональной деятельности выпускника.</w:t>
      </w:r>
    </w:p>
    <w:p w14:paraId="2BF00394"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Название темы должно отражать цель выполнения выпускной квалификационной работы. При определении тем ВКР также следует руководствоваться следующими требованиями: </w:t>
      </w:r>
    </w:p>
    <w:p w14:paraId="31C6055B"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 xml:space="preserve">тема должна быть актуальной, соответствовать современному состоянию и перспективам развития избранной профессиональной области; </w:t>
      </w:r>
    </w:p>
    <w:p w14:paraId="14C83D91"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 xml:space="preserve">тема должна основываться на проведенной обучающимся научно-исследовательской работе в процессе обучения; </w:t>
      </w:r>
    </w:p>
    <w:p w14:paraId="60EE9E6B"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 xml:space="preserve">тема должна учитывать степень её разработанности и освещенности в научной, учебной литературе; </w:t>
      </w:r>
    </w:p>
    <w:p w14:paraId="3D40584C"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тема должна отвечать интересам и потребностям организации, предприятия, учреждения работодателя, по заказу или на базе которой выполнена ВКР.</w:t>
      </w:r>
    </w:p>
    <w:p w14:paraId="688824E3" w14:textId="643663AF"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Окончательно темы ВКР студентов-магистрантов формируются по завершении преддипломной практики, во время прохождения которой студенты собирают материалы, необходимые для подготовки ВКР и её оформления, готовят первичный вариант ВКР.    </w:t>
      </w:r>
    </w:p>
    <w:p w14:paraId="49FC0B08"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bCs/>
          <w:i/>
          <w:iCs/>
          <w:sz w:val="28"/>
          <w:szCs w:val="28"/>
          <w:u w:val="single"/>
        </w:rPr>
        <w:t xml:space="preserve">Назначение руководителей ВКР. </w:t>
      </w:r>
      <w:r w:rsidRPr="004E3114">
        <w:rPr>
          <w:rFonts w:ascii="Times New Roman" w:hAnsi="Times New Roman"/>
          <w:iCs/>
          <w:sz w:val="28"/>
          <w:szCs w:val="28"/>
        </w:rPr>
        <w:t>Для подготовки выпускной квалификационной работы обучающемуся назначается руководитель выпускной квалификационной работы.</w:t>
      </w:r>
    </w:p>
    <w:p w14:paraId="65400154"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lastRenderedPageBreak/>
        <w:t>Установление обучающимся тем выпускных квалификационных работ и назначение руководителей и консультантов оформляется приказом ректора не позднее, чем за 1 месяц до начала государственной итоговой аттестации.</w:t>
      </w:r>
    </w:p>
    <w:p w14:paraId="637FE208"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Руководителями ВКР могут быть научно-педагогические работнике (далее – НПР) выпускающей кафедры, как правило, имеющие ученую степень и/или звание, ведущие специалисты предприятий, организаций и учреждений работодателя, профессиональная деятельность которых соответствует профессиональной направленности образовательной программы студента, имеющие стаж работы не менее трех лет по профилю данной образовательной программы. </w:t>
      </w:r>
    </w:p>
    <w:p w14:paraId="3C0F4A09"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Руководство ВКР является учебной нагрузкой, подлежащей оплате в установленном порядке. Максимальное количество закрепленных за одним руководителем студентов-выпускников, порядок определения объема учебной работы, выполняемой руководителем ВКР студента, регламентируется Инструкцией о рекомендуемых нормах времени и порядке расчета объемов учебной работы, выполняемой профессорско-преподавательским составом университета по образовательным программам высшего образования, утвержденной ректором Университета в установленном порядке.</w:t>
      </w:r>
    </w:p>
    <w:p w14:paraId="31982226"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Руководитель ВКР обязан:</w:t>
      </w:r>
    </w:p>
    <w:p w14:paraId="3462CE58"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оказывать помощь обучающемуся при определении и формировании окончательной темы ВКР, при подготовке плана, графика выполнения ВКР, при подборе правовых, литературных и иных информационных источников, при подборе фактического материала;</w:t>
      </w:r>
    </w:p>
    <w:p w14:paraId="4D92C4D5"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содействовать в выборе методик решения исследовательских/проектных задач, проведения расчетов, исследований (если таковые предусмотрены планом выполнения ВКР) при подготовке ВКР;</w:t>
      </w:r>
    </w:p>
    <w:p w14:paraId="1296086E"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осуществлять систематический контроль за ходом подготовки студентом ВКР в соответствии с планом и графиком ее выполнения;</w:t>
      </w:r>
    </w:p>
    <w:p w14:paraId="20CE30C4"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давать студенту квалифицированные рекомендации по содержанию, по написанию и оформлению ВКР;</w:t>
      </w:r>
    </w:p>
    <w:p w14:paraId="213189A6"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информировать заведующего кафедрой в случае отклонения от графика подготовки ВКР, а также при возникновении проблем, способных поставить под угрозу её завершение в установленные сроки;</w:t>
      </w:r>
    </w:p>
    <w:p w14:paraId="047A72DC"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производить оценку качества выполнения ВКР в соответствии с предъявляемыми к ней требованиями.</w:t>
      </w:r>
    </w:p>
    <w:p w14:paraId="68951552"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Руководитель ВКР имеет право:</w:t>
      </w:r>
    </w:p>
    <w:p w14:paraId="3A5FDBDB"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выбрать удобную для него и студента-выпускника форму организации взаимодействия и установить периодичность контактной работы (консультирования);</w:t>
      </w:r>
    </w:p>
    <w:p w14:paraId="0A823E13"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требовать, чтобы студент внимательно относился к полученным рекомендациям и являлся на встречи подготовленным;</w:t>
      </w:r>
    </w:p>
    <w:p w14:paraId="41940664"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присутствовать на заседании</w:t>
      </w:r>
      <w:r w:rsidRPr="004E3114">
        <w:rPr>
          <w:rFonts w:ascii="Times New Roman" w:hAnsi="Times New Roman"/>
          <w:i/>
          <w:iCs/>
          <w:sz w:val="28"/>
          <w:szCs w:val="28"/>
        </w:rPr>
        <w:t xml:space="preserve"> </w:t>
      </w:r>
      <w:r w:rsidRPr="004E3114">
        <w:rPr>
          <w:rFonts w:ascii="Times New Roman" w:hAnsi="Times New Roman"/>
          <w:iCs/>
          <w:sz w:val="28"/>
          <w:szCs w:val="28"/>
        </w:rPr>
        <w:t>Государственной экзаменационной комиссии (далее – ГЭК) при защите ВКР, подготовкой которой он руководил.</w:t>
      </w:r>
    </w:p>
    <w:p w14:paraId="66C5F99A"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bCs/>
          <w:i/>
          <w:iCs/>
          <w:sz w:val="28"/>
          <w:szCs w:val="28"/>
          <w:u w:val="single"/>
        </w:rPr>
        <w:lastRenderedPageBreak/>
        <w:t xml:space="preserve">Утверждение </w:t>
      </w:r>
      <w:r w:rsidRPr="004E3114">
        <w:rPr>
          <w:rFonts w:ascii="Times New Roman" w:hAnsi="Times New Roman"/>
          <w:i/>
          <w:iCs/>
          <w:sz w:val="28"/>
          <w:szCs w:val="28"/>
          <w:u w:val="single"/>
        </w:rPr>
        <w:t>тем</w:t>
      </w:r>
      <w:r w:rsidRPr="004E3114">
        <w:rPr>
          <w:rFonts w:ascii="Times New Roman" w:hAnsi="Times New Roman"/>
          <w:bCs/>
          <w:i/>
          <w:iCs/>
          <w:sz w:val="28"/>
          <w:szCs w:val="28"/>
          <w:u w:val="single"/>
        </w:rPr>
        <w:t>, руководителей ВКР.</w:t>
      </w:r>
      <w:r w:rsidRPr="004E3114">
        <w:rPr>
          <w:rFonts w:ascii="Times New Roman" w:hAnsi="Times New Roman"/>
          <w:b/>
          <w:bCs/>
          <w:iCs/>
          <w:sz w:val="28"/>
          <w:szCs w:val="28"/>
        </w:rPr>
        <w:t xml:space="preserve"> </w:t>
      </w:r>
      <w:r w:rsidRPr="004E3114">
        <w:rPr>
          <w:rFonts w:ascii="Times New Roman" w:hAnsi="Times New Roman"/>
          <w:iCs/>
          <w:sz w:val="28"/>
          <w:szCs w:val="28"/>
        </w:rPr>
        <w:t>Утверждение обучающимся тем выпускных квалификационных работ, назначение руководителей оформляется приказом ректора по представлению директора института, заведующего выпускающей кафедрой до начала периода подготовки ВКР.</w:t>
      </w:r>
    </w:p>
    <w:p w14:paraId="54056987"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При возникновении форс-мажорных обстоятельств (смена руководителя по объективным причинам, обоснованное изменение объекта или профессиональной направленности ВКР, прекращение деятельности организации-заказчика темы ВКР и т.п.) допускается изменение темы ВКР, но не позднее чем за 4 недели до защиты ВКР. Любые изменения в тематике или руководстве ВКР оформляются соответствующим приказом. </w:t>
      </w:r>
    </w:p>
    <w:p w14:paraId="6EAE3F0D"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u w:val="single"/>
        </w:rPr>
        <w:t>График и содержание этапов работы студента над ВКР. Порядок контроля хода выполнения работы студента над ВКР.</w:t>
      </w:r>
      <w:r w:rsidRPr="004E3114">
        <w:rPr>
          <w:rFonts w:ascii="Times New Roman" w:hAnsi="Times New Roman"/>
          <w:b/>
          <w:iCs/>
          <w:sz w:val="28"/>
          <w:szCs w:val="28"/>
        </w:rPr>
        <w:t xml:space="preserve"> </w:t>
      </w:r>
      <w:r w:rsidRPr="004E3114">
        <w:rPr>
          <w:rFonts w:ascii="Times New Roman" w:hAnsi="Times New Roman"/>
          <w:iCs/>
          <w:sz w:val="28"/>
          <w:szCs w:val="28"/>
        </w:rPr>
        <w:t>На начальном (первом) этапе подготовки ВКР студент совместно с руководителем:</w:t>
      </w:r>
    </w:p>
    <w:p w14:paraId="2DB5BBDA"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определяет цели и задачи исследования/разработки, дает оценку актуальности темы ВКР, приводит описание области применения её результатов;</w:t>
      </w:r>
    </w:p>
    <w:p w14:paraId="2FF463DA"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определяет возможные направления и пути решения задач, поставленных при выполнении ВКР;</w:t>
      </w:r>
    </w:p>
    <w:p w14:paraId="4DA76AE0"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устанавливает основную структуру ВКР;</w:t>
      </w:r>
    </w:p>
    <w:p w14:paraId="2ABBF48F"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информирует в установленные сроки выпускающую кафедру о результатах выполнения первого этапа подготовки ВКР.</w:t>
      </w:r>
    </w:p>
    <w:p w14:paraId="07A1DBFB"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На последующих этапах студент формирует основную часть ВКР и в установленные сроки передает руководителю текст первого варианта ВКР для проверки и замечаний; при этом в случае необходимости проводится корректировка текста и структуры ВКР. Предъявление первого варианта ВКР происходит в соответствии с установленным графиком подготовки ВКР. В случае отсутствия текста первого варианта ВКР в установленные сроки, руководитель ВКР обязан уведомить об этом заведующего выпускающей кафедрой для принятия дисциплинарных мер воздействия на студента.</w:t>
      </w:r>
    </w:p>
    <w:p w14:paraId="6780F157"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На заключительном этапе подготовки ВКР студент производит окончательную ее корректировку. По завершении этого этапа студент представляет итоговый вариант ВКР руководителю не позднее установленной даты для получения отзыва.</w:t>
      </w:r>
    </w:p>
    <w:p w14:paraId="58B7898B"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Руководитель ВКР обязан представить отзыв на выпускающую кафедру в течение пяти рабочих дней после получения от студента итогового варианта ВКР, но не позднее срока, установленного графиком подготовки и защиты ВКР. Руководитель обеспечивает ознакомление обучающегося с отзывом не позднее, чем за три календарных дня до дня защиты выпускной квалификационной работы.</w:t>
      </w:r>
    </w:p>
    <w:p w14:paraId="14248BC4"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Отзыв руководителя не должен противоречить замечаниям, которые были сделаны руководителем по ВКР на разных этапах её подготовки.</w:t>
      </w:r>
    </w:p>
    <w:p w14:paraId="591291C1"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Отзыв руководителя ВКР оформляется на бланке по установленной форме. </w:t>
      </w:r>
    </w:p>
    <w:p w14:paraId="386E71C1" w14:textId="77777777" w:rsidR="004E3114" w:rsidRPr="004E3114" w:rsidRDefault="004E3114" w:rsidP="004E3114">
      <w:pPr>
        <w:spacing w:after="0" w:line="240" w:lineRule="auto"/>
        <w:ind w:firstLine="709"/>
        <w:jc w:val="both"/>
        <w:rPr>
          <w:rFonts w:ascii="Times New Roman" w:hAnsi="Times New Roman"/>
          <w:b/>
          <w:iCs/>
          <w:sz w:val="28"/>
          <w:szCs w:val="28"/>
        </w:rPr>
      </w:pPr>
      <w:r w:rsidRPr="004E3114">
        <w:rPr>
          <w:rFonts w:ascii="Times New Roman" w:hAnsi="Times New Roman"/>
          <w:i/>
          <w:iCs/>
          <w:sz w:val="28"/>
          <w:szCs w:val="28"/>
        </w:rPr>
        <w:t>Требования к структуре, содержанию и объему ВКР</w:t>
      </w:r>
      <w:r w:rsidRPr="004E3114">
        <w:rPr>
          <w:rFonts w:ascii="Times New Roman" w:hAnsi="Times New Roman"/>
          <w:iCs/>
          <w:sz w:val="28"/>
          <w:szCs w:val="28"/>
        </w:rPr>
        <w:t xml:space="preserve">, </w:t>
      </w:r>
      <w:r w:rsidRPr="004E3114">
        <w:rPr>
          <w:rFonts w:ascii="Times New Roman" w:hAnsi="Times New Roman"/>
          <w:bCs/>
          <w:iCs/>
          <w:sz w:val="28"/>
          <w:szCs w:val="28"/>
        </w:rPr>
        <w:t>выполняемой в форме магистерской диссертации следующие:</w:t>
      </w:r>
      <w:r w:rsidRPr="004E3114">
        <w:rPr>
          <w:rFonts w:ascii="Times New Roman" w:hAnsi="Times New Roman"/>
          <w:b/>
          <w:iCs/>
          <w:sz w:val="28"/>
          <w:szCs w:val="28"/>
        </w:rPr>
        <w:t xml:space="preserve"> </w:t>
      </w:r>
    </w:p>
    <w:p w14:paraId="000ECE63"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b/>
          <w:i/>
          <w:iCs/>
          <w:sz w:val="28"/>
          <w:szCs w:val="28"/>
        </w:rPr>
        <w:lastRenderedPageBreak/>
        <w:t>Структура</w:t>
      </w:r>
      <w:r w:rsidRPr="004E3114">
        <w:rPr>
          <w:rFonts w:ascii="Times New Roman" w:hAnsi="Times New Roman"/>
          <w:i/>
          <w:iCs/>
          <w:sz w:val="28"/>
          <w:szCs w:val="28"/>
        </w:rPr>
        <w:t xml:space="preserve"> </w:t>
      </w:r>
      <w:r w:rsidRPr="004E3114">
        <w:rPr>
          <w:rFonts w:ascii="Times New Roman" w:hAnsi="Times New Roman"/>
          <w:iCs/>
          <w:sz w:val="28"/>
          <w:szCs w:val="28"/>
        </w:rPr>
        <w:t xml:space="preserve">ВКР является формой организации научного материала, отражающей логику исследования, обеспечивающей единство и взаимосвязанность всех элементов содержания. Структура магистерской диссертации должна соответствовать критериям целостности, системности, связности и соразмерности (соответствия объема фрагмента текста его научной емкости). </w:t>
      </w:r>
    </w:p>
    <w:p w14:paraId="53105433"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Обязательными структурными элементами магистерской диссертации являются введение, основная часть, заключение и библиографический список/список источников и литературы. </w:t>
      </w:r>
    </w:p>
    <w:p w14:paraId="347B1720"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Во </w:t>
      </w:r>
      <w:r w:rsidRPr="004E3114">
        <w:rPr>
          <w:rFonts w:ascii="Times New Roman" w:hAnsi="Times New Roman"/>
          <w:i/>
          <w:iCs/>
          <w:sz w:val="28"/>
          <w:szCs w:val="28"/>
        </w:rPr>
        <w:t xml:space="preserve">введении </w:t>
      </w:r>
      <w:r w:rsidRPr="004E3114">
        <w:rPr>
          <w:rFonts w:ascii="Times New Roman" w:hAnsi="Times New Roman"/>
          <w:iCs/>
          <w:sz w:val="28"/>
          <w:szCs w:val="28"/>
        </w:rPr>
        <w:t xml:space="preserve">отражаются: </w:t>
      </w:r>
    </w:p>
    <w:p w14:paraId="7132EBA2"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rPr>
        <w:t>Обоснование выбора темы исследования</w:t>
      </w:r>
      <w:r w:rsidRPr="004E3114">
        <w:rPr>
          <w:rFonts w:ascii="Times New Roman" w:hAnsi="Times New Roman"/>
          <w:iCs/>
          <w:sz w:val="28"/>
          <w:szCs w:val="28"/>
        </w:rPr>
        <w:t xml:space="preserve">, в том числе ее </w:t>
      </w:r>
      <w:r w:rsidRPr="004E3114">
        <w:rPr>
          <w:rFonts w:ascii="Times New Roman" w:hAnsi="Times New Roman"/>
          <w:i/>
          <w:iCs/>
          <w:sz w:val="28"/>
          <w:szCs w:val="28"/>
        </w:rPr>
        <w:t xml:space="preserve">актуальности, научной новизны </w:t>
      </w:r>
      <w:r w:rsidRPr="004E3114">
        <w:rPr>
          <w:rFonts w:ascii="Times New Roman" w:hAnsi="Times New Roman"/>
          <w:iCs/>
          <w:sz w:val="28"/>
          <w:szCs w:val="28"/>
        </w:rPr>
        <w:t xml:space="preserve">и </w:t>
      </w:r>
      <w:r w:rsidRPr="004E3114">
        <w:rPr>
          <w:rFonts w:ascii="Times New Roman" w:hAnsi="Times New Roman"/>
          <w:i/>
          <w:iCs/>
          <w:sz w:val="28"/>
          <w:szCs w:val="28"/>
        </w:rPr>
        <w:t>практической значимости</w:t>
      </w:r>
      <w:r w:rsidRPr="004E3114">
        <w:rPr>
          <w:rFonts w:ascii="Times New Roman" w:hAnsi="Times New Roman"/>
          <w:iCs/>
          <w:sz w:val="28"/>
          <w:szCs w:val="28"/>
        </w:rPr>
        <w:t xml:space="preserve">. Как правило, </w:t>
      </w:r>
      <w:r w:rsidRPr="004E3114">
        <w:rPr>
          <w:rFonts w:ascii="Times New Roman" w:hAnsi="Times New Roman"/>
          <w:b/>
          <w:i/>
          <w:iCs/>
          <w:sz w:val="28"/>
          <w:szCs w:val="28"/>
        </w:rPr>
        <w:t>актуальность</w:t>
      </w:r>
      <w:r w:rsidRPr="004E3114">
        <w:rPr>
          <w:rFonts w:ascii="Times New Roman" w:hAnsi="Times New Roman"/>
          <w:iCs/>
          <w:sz w:val="28"/>
          <w:szCs w:val="28"/>
        </w:rPr>
        <w:t xml:space="preserve"> объясняется тем, что исследуемая тема отличается высоким уровнем проблематичности. При этом существуют различные подходы к направлениям решения этих проблем, имеется дискуссия. Можно сделать вывод, что исследовать тему актуально, поскольку в ней есть проблемы (их надо кратко сформулировать), решение которых на данный момент не однозначное, а предполагает варианты. Исследователю надо дать вариант решения проблемы, который ему наиболее импонирует и этот вариант должен быть его собственным решением, в котором есть отличия, особенности по сравнению с уже имеющимися. </w:t>
      </w:r>
    </w:p>
    <w:p w14:paraId="49868ADB"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Возможно присоединение к точке зрения какого-либо ученого (группы ученых), наиболее убедительной и аргументированной, по мнению магистранта, по данной проблеме и путям её решения. При этом рекомендуется продемонстрировать убедительную критику иных точек зрения на проблему и привести дополнительно новые аргументы по сравнению с имеющимися.</w:t>
      </w:r>
    </w:p>
    <w:p w14:paraId="4989C7B4"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Раскрывается суть проблемной ситуации, аргументируется необходимость оперативного решения поставленной проблемы для соответствующей отрасли науки или практики. Определяется степень разработанности темы (с обязательным указанием концептуальности, теоретико-методологических оснований существующих подходов, лакун в изучении проблемы). </w:t>
      </w:r>
    </w:p>
    <w:p w14:paraId="45BF1D8E"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b/>
          <w:i/>
          <w:iCs/>
          <w:sz w:val="28"/>
          <w:szCs w:val="28"/>
        </w:rPr>
        <w:t>Научная новизна</w:t>
      </w:r>
      <w:r w:rsidRPr="004E3114">
        <w:rPr>
          <w:rFonts w:ascii="Times New Roman" w:hAnsi="Times New Roman"/>
          <w:iCs/>
          <w:sz w:val="28"/>
          <w:szCs w:val="28"/>
        </w:rPr>
        <w:t xml:space="preserve"> подразумевает новый научный результат, новое решение поставленной проблемы, ожидаемое по завершении исследования. Новизна может выражаться в новом объекте или предмете исследования (он рассматривается впервые), вовлечении в научный оборот нового материала, в иной постановке известных проблем и задач, новом методе решения или в новом применении известного решения или метода, в новых результатах эксперимента и т.п. </w:t>
      </w:r>
    </w:p>
    <w:p w14:paraId="4FDDB045"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Иными словами, проводимое исследование должно внести что-то новое в уже имеющиеся на данный период результаты исследований по данной теме. Это новое надо обосновать, доказать. Например, это выявленные исследователем новые обстоятельства, аргументы, факты, способные подтвердить или опровергнуть ту или иную точку зрения. Наиболее характерна новизна для тем, которые практически вообще не исследовались («открыть» тему).</w:t>
      </w:r>
    </w:p>
    <w:p w14:paraId="06C01F30"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Поскольку проводимое исследование должно внести новое в уже имеющиеся на данный период результаты исследований по данной теме, то огром</w:t>
      </w:r>
      <w:r w:rsidRPr="004E3114">
        <w:rPr>
          <w:rFonts w:ascii="Times New Roman" w:hAnsi="Times New Roman"/>
          <w:iCs/>
          <w:sz w:val="28"/>
          <w:szCs w:val="28"/>
        </w:rPr>
        <w:lastRenderedPageBreak/>
        <w:t xml:space="preserve">ное значение приобретает определение </w:t>
      </w:r>
      <w:r w:rsidRPr="004E3114">
        <w:rPr>
          <w:rFonts w:ascii="Times New Roman" w:hAnsi="Times New Roman"/>
          <w:b/>
          <w:i/>
          <w:iCs/>
          <w:sz w:val="28"/>
          <w:szCs w:val="28"/>
        </w:rPr>
        <w:t>степени разработанности темы</w:t>
      </w:r>
      <w:r w:rsidRPr="004E3114">
        <w:rPr>
          <w:rFonts w:ascii="Times New Roman" w:hAnsi="Times New Roman"/>
          <w:iCs/>
          <w:sz w:val="28"/>
          <w:szCs w:val="28"/>
        </w:rPr>
        <w:t xml:space="preserve">, используя которую возможно уточнить область новизны работы. В зависимости от направления и специализации магистерской подготовки, типа диссертации, особенностей поставленных в работе задач, характеристика степени разработанности темы, </w:t>
      </w:r>
      <w:r w:rsidRPr="004E3114">
        <w:rPr>
          <w:rFonts w:ascii="Times New Roman" w:hAnsi="Times New Roman"/>
          <w:i/>
          <w:iCs/>
          <w:sz w:val="28"/>
          <w:szCs w:val="28"/>
        </w:rPr>
        <w:t xml:space="preserve">обзор и анализ научной литературы </w:t>
      </w:r>
      <w:r w:rsidRPr="004E3114">
        <w:rPr>
          <w:rFonts w:ascii="Times New Roman" w:hAnsi="Times New Roman"/>
          <w:iCs/>
          <w:sz w:val="28"/>
          <w:szCs w:val="28"/>
        </w:rPr>
        <w:t xml:space="preserve">может представлять собой отдельную часть введения, либо отдельный раздел (главу) диссертации. В работах историографического характера - самостоятельный предмет исследования. </w:t>
      </w:r>
    </w:p>
    <w:p w14:paraId="137918EE"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b/>
          <w:i/>
          <w:iCs/>
          <w:sz w:val="28"/>
          <w:szCs w:val="28"/>
        </w:rPr>
        <w:t>Практическая значимость</w:t>
      </w:r>
      <w:r w:rsidRPr="004E3114">
        <w:rPr>
          <w:rFonts w:ascii="Times New Roman" w:hAnsi="Times New Roman"/>
          <w:iCs/>
          <w:sz w:val="28"/>
          <w:szCs w:val="28"/>
        </w:rPr>
        <w:t xml:space="preserve"> исследования, в том числе теоретического, определяется возможностями прикладного использования его результатов (с указанием области применения и оценкой эффективности). </w:t>
      </w:r>
    </w:p>
    <w:p w14:paraId="27BE278C"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rPr>
        <w:t xml:space="preserve">Объект и предмет исследования </w:t>
      </w:r>
      <w:r w:rsidRPr="004E3114">
        <w:rPr>
          <w:rFonts w:ascii="Times New Roman" w:hAnsi="Times New Roman"/>
          <w:iCs/>
          <w:sz w:val="28"/>
          <w:szCs w:val="28"/>
        </w:rPr>
        <w:t>напрямую связаны с темой исследования и его структурой, определяемой вопросами плана, целью и задачами исследования.</w:t>
      </w:r>
    </w:p>
    <w:p w14:paraId="44FFEB78"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b/>
          <w:i/>
          <w:iCs/>
          <w:sz w:val="28"/>
          <w:szCs w:val="28"/>
        </w:rPr>
        <w:t>Объект исследования</w:t>
      </w:r>
      <w:r w:rsidRPr="004E3114">
        <w:rPr>
          <w:rFonts w:ascii="Times New Roman" w:hAnsi="Times New Roman"/>
          <w:iCs/>
          <w:sz w:val="28"/>
          <w:szCs w:val="28"/>
        </w:rPr>
        <w:t xml:space="preserve"> определяет те границы, пределы, в которых исследование осуществляется и </w:t>
      </w:r>
      <w:proofErr w:type="gramStart"/>
      <w:r w:rsidRPr="004E3114">
        <w:rPr>
          <w:rFonts w:ascii="Times New Roman" w:hAnsi="Times New Roman"/>
          <w:iCs/>
          <w:sz w:val="28"/>
          <w:szCs w:val="28"/>
        </w:rPr>
        <w:t>за рамки</w:t>
      </w:r>
      <w:proofErr w:type="gramEnd"/>
      <w:r w:rsidRPr="004E3114">
        <w:rPr>
          <w:rFonts w:ascii="Times New Roman" w:hAnsi="Times New Roman"/>
          <w:iCs/>
          <w:sz w:val="28"/>
          <w:szCs w:val="28"/>
        </w:rPr>
        <w:t xml:space="preserve"> которых не следует выходить. Объектом исследования, как правило, является определенный круг общественных отношений, которые изучаются исследователем. </w:t>
      </w:r>
    </w:p>
    <w:p w14:paraId="28F92A9E"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Например, тема ВКР определена как «Совершенствование структуры парламента Российской Федерации: проблемы и перспективы». При определении объекта исследования можно учесть структуру освоенной ООП магистратуры, вспомнив те учебные курсы, в рамках которых данная тематика затрагивалась. Для ООП магистратуры по программе «Конституционное и административное право» наиболее близка к данной тематике дисциплина «Организация высших органов государственной власти: опыт России и зарубежных стран». Это и поможет определить объект исследования, которым будет </w:t>
      </w:r>
      <w:r w:rsidRPr="004E3114">
        <w:rPr>
          <w:rFonts w:ascii="Times New Roman" w:hAnsi="Times New Roman"/>
          <w:i/>
          <w:iCs/>
          <w:sz w:val="28"/>
          <w:szCs w:val="28"/>
        </w:rPr>
        <w:t>организация</w:t>
      </w:r>
      <w:r w:rsidRPr="004E3114">
        <w:rPr>
          <w:rFonts w:ascii="Times New Roman" w:hAnsi="Times New Roman"/>
          <w:iCs/>
          <w:sz w:val="28"/>
          <w:szCs w:val="28"/>
        </w:rPr>
        <w:t xml:space="preserve"> высших органов государственной власти, исследуемая через призму сравнения опыта России и зарубежных стран.</w:t>
      </w:r>
    </w:p>
    <w:p w14:paraId="79E4C8EF"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Определяя объект, необходимо исследовать понятие «организация высших органов государственной власти» и те элементы, которые оно в себя включает, какой круг общественных отношений и с чьим участием охватывает. Следует отразить только те вопросы, что затрагивают непосредственно организацию высших органов государственной власти, не вмешиваясь в организацию других органов, не имеющих такого статуса (высших и государственной власти), а также в другие направления деятельности, помимо организации. Можно предположить, что «организация» отражает круг отношений, связанных с внутренним аспектом построения высших органов государственной власти так, чтобы они наиболее эффективно реализовывали свою компетенцию.</w:t>
      </w:r>
    </w:p>
    <w:p w14:paraId="58FD7B59"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При описании объекта исследования в данном конкретном случае магистранту надлежит изучить и вопрос о неоднозначности понятия «организация высших органов государственной власти», поскольку это напрямую затронет круг общественных отношений, подлежащих исследованию. Можно различить «организацию» в широком и узком смысле слова. Например, в узком </w:t>
      </w:r>
      <w:r w:rsidRPr="004E3114">
        <w:rPr>
          <w:rFonts w:ascii="Times New Roman" w:hAnsi="Times New Roman"/>
          <w:iCs/>
          <w:sz w:val="28"/>
          <w:szCs w:val="28"/>
        </w:rPr>
        <w:lastRenderedPageBreak/>
        <w:t>смысле – это внутренняя организация, а в широком – организация высших органов как некой единой системы государственной власти, согласованной и взаимосвязанной.</w:t>
      </w:r>
    </w:p>
    <w:p w14:paraId="0F71EF5C"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b/>
          <w:i/>
          <w:iCs/>
          <w:sz w:val="28"/>
          <w:szCs w:val="28"/>
        </w:rPr>
        <w:t>Предмет исследования</w:t>
      </w:r>
      <w:r w:rsidRPr="004E3114">
        <w:rPr>
          <w:rFonts w:ascii="Times New Roman" w:hAnsi="Times New Roman"/>
          <w:iCs/>
          <w:sz w:val="28"/>
          <w:szCs w:val="28"/>
        </w:rPr>
        <w:t xml:space="preserve"> находится в рамках объекта, это те его стороны и свойства, которые непосредственно рассматриваются в данном исследовании. Предмет исследования чаще всего совпадает с определением его темы или очень близок к нему.</w:t>
      </w:r>
    </w:p>
    <w:p w14:paraId="20F850B9"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На примере темы, указанной выше, предмет исследования более конкретен и включает в себя вопросы организации определенных высших органов государственной власти (правительство, парламент, глава государства и т.п.) и тех сторон их организации, которые заявлены в теме работы. В данном случае речь идет </w:t>
      </w:r>
      <w:r w:rsidRPr="004E3114">
        <w:rPr>
          <w:rFonts w:ascii="Times New Roman" w:hAnsi="Times New Roman"/>
          <w:i/>
          <w:iCs/>
          <w:sz w:val="28"/>
          <w:szCs w:val="28"/>
        </w:rPr>
        <w:t>о структуре</w:t>
      </w:r>
      <w:r w:rsidRPr="004E3114">
        <w:rPr>
          <w:rFonts w:ascii="Times New Roman" w:hAnsi="Times New Roman"/>
          <w:iCs/>
          <w:sz w:val="28"/>
          <w:szCs w:val="28"/>
        </w:rPr>
        <w:t xml:space="preserve"> российского парламента, изучить которую надлежит для дальнейшего её совершенствования в целях улучшения качества результатов законотворческой деятельности.</w:t>
      </w:r>
    </w:p>
    <w:p w14:paraId="713D9ACD"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Предмет исследования достаточно ёмко характеризуют структура работы, цель и задачи исследования.</w:t>
      </w:r>
    </w:p>
    <w:p w14:paraId="6368A341"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rPr>
        <w:t xml:space="preserve">Цель и задачи исследования. </w:t>
      </w:r>
      <w:r w:rsidRPr="004E3114">
        <w:rPr>
          <w:rFonts w:ascii="Times New Roman" w:hAnsi="Times New Roman"/>
          <w:b/>
          <w:i/>
          <w:iCs/>
          <w:sz w:val="28"/>
          <w:szCs w:val="28"/>
        </w:rPr>
        <w:t>Целью исследования</w:t>
      </w:r>
      <w:r w:rsidRPr="004E3114">
        <w:rPr>
          <w:rFonts w:ascii="Times New Roman" w:hAnsi="Times New Roman"/>
          <w:iCs/>
          <w:sz w:val="28"/>
          <w:szCs w:val="28"/>
        </w:rPr>
        <w:t xml:space="preserve"> является решение поставленной научной проблемы, получение нового знания о предмете и объекте. Наряду с целью может быть сформулирована рабочая гипотеза, предположение о возможном результате исследования, которое предстоит подтвердить или опровергнуть. </w:t>
      </w:r>
      <w:r w:rsidRPr="004E3114">
        <w:rPr>
          <w:rFonts w:ascii="Times New Roman" w:hAnsi="Times New Roman"/>
          <w:b/>
          <w:i/>
          <w:iCs/>
          <w:sz w:val="28"/>
          <w:szCs w:val="28"/>
        </w:rPr>
        <w:t>Задачи исследования</w:t>
      </w:r>
      <w:r w:rsidRPr="004E3114">
        <w:rPr>
          <w:rFonts w:ascii="Times New Roman" w:hAnsi="Times New Roman"/>
          <w:iCs/>
          <w:sz w:val="28"/>
          <w:szCs w:val="28"/>
        </w:rPr>
        <w:t xml:space="preserve"> определяются поставленной целью (гипотезой) и представляют собой конкретные последовательные этапы (пути и средства) решения проблемы. </w:t>
      </w:r>
    </w:p>
    <w:p w14:paraId="404BED53"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rPr>
        <w:t xml:space="preserve">Теоретико-методологические основания и методы исследования. </w:t>
      </w:r>
      <w:r w:rsidRPr="004E3114">
        <w:rPr>
          <w:rFonts w:ascii="Times New Roman" w:hAnsi="Times New Roman"/>
          <w:iCs/>
          <w:sz w:val="28"/>
          <w:szCs w:val="28"/>
        </w:rPr>
        <w:t xml:space="preserve">Обосновывается выбор той или иной концепции, теории, принципов, подходов, которыми руководствуется магистрант. Описывается терминологический аппарат исследования. Определяются и характеризуются конкретные методы решения поставленных задач, методика и техника проведения эксперимента, если таковой предполагается, обработки результатов и т.п. В зависимости от типа исследования (методологическое, эмпирическое) указанные аспекты раскрываются в отдельной главе (главах) диссертации, либо выступают самостоятельным предметом изучения. </w:t>
      </w:r>
    </w:p>
    <w:p w14:paraId="3BDC5488"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rPr>
        <w:t xml:space="preserve">Обзор и анализ источников. </w:t>
      </w:r>
      <w:r w:rsidRPr="004E3114">
        <w:rPr>
          <w:rFonts w:ascii="Times New Roman" w:hAnsi="Times New Roman"/>
          <w:iCs/>
          <w:sz w:val="28"/>
          <w:szCs w:val="28"/>
        </w:rPr>
        <w:t xml:space="preserve">Под источниками научного исследования понимается вся совокупность непосредственно используемых в работе материалов, несущих информацию о предмете исследования. К ним могут относиться различные правовые акты, опубликованные и неопубликованные (архивные) материалы, которые содержатся в официальных документах, научной литературе, справочно-информационных, библиографических, статистических изданиях, диссертациях, текстах, рукописях, отчетах о научно-исследовательской работе и т.п. </w:t>
      </w:r>
    </w:p>
    <w:p w14:paraId="0EA3B4E9"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rPr>
        <w:t xml:space="preserve">Рамки (границы) исследования. </w:t>
      </w:r>
      <w:r w:rsidRPr="004E3114">
        <w:rPr>
          <w:rFonts w:ascii="Times New Roman" w:hAnsi="Times New Roman"/>
          <w:iCs/>
          <w:sz w:val="28"/>
          <w:szCs w:val="28"/>
        </w:rPr>
        <w:t xml:space="preserve">Тесно связаны с объектом исследования и его предметом. Указываются допущения и ограничения, определяющие масштаб исследования в целом (по времени, пространству, исходным данным). </w:t>
      </w:r>
    </w:p>
    <w:p w14:paraId="395FF768"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rPr>
        <w:lastRenderedPageBreak/>
        <w:t xml:space="preserve">Обоснование предложенной структуры диссертации. </w:t>
      </w:r>
      <w:r w:rsidRPr="004E3114">
        <w:rPr>
          <w:rFonts w:ascii="Times New Roman" w:hAnsi="Times New Roman"/>
          <w:iCs/>
          <w:sz w:val="28"/>
          <w:szCs w:val="28"/>
        </w:rPr>
        <w:t xml:space="preserve">Структура (деление на разделы, главы, наличие приложений) работы должна соответствовать поставленным задачам исследования. </w:t>
      </w:r>
    </w:p>
    <w:p w14:paraId="31A3236E"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b/>
          <w:i/>
          <w:iCs/>
          <w:sz w:val="28"/>
          <w:szCs w:val="28"/>
        </w:rPr>
        <w:t>Апробация результатов исследования</w:t>
      </w:r>
      <w:r w:rsidRPr="004E3114">
        <w:rPr>
          <w:rFonts w:ascii="Times New Roman" w:hAnsi="Times New Roman"/>
          <w:i/>
          <w:iCs/>
          <w:sz w:val="28"/>
          <w:szCs w:val="28"/>
        </w:rPr>
        <w:t xml:space="preserve">. </w:t>
      </w:r>
      <w:r w:rsidRPr="004E3114">
        <w:rPr>
          <w:rFonts w:ascii="Times New Roman" w:hAnsi="Times New Roman"/>
          <w:iCs/>
          <w:sz w:val="28"/>
          <w:szCs w:val="28"/>
        </w:rPr>
        <w:t xml:space="preserve">Указывается, на каких научных конференциях, семинарах, круглых столах докладывались результаты исследований, включенные в выпускную магистерскую работу. При наличии публикаций, в том числе электронных, приводится их перечень с указанием объема (количества печатных листов) каждой публикации и общего их числа. </w:t>
      </w:r>
    </w:p>
    <w:p w14:paraId="5A92F3D9"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В работах прикладного типа апробация полученных результатов обязательна и должна быть подтверждена документально. </w:t>
      </w:r>
    </w:p>
    <w:p w14:paraId="52A1B136"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b/>
          <w:i/>
          <w:iCs/>
          <w:sz w:val="28"/>
          <w:szCs w:val="28"/>
        </w:rPr>
        <w:t>Основная часть</w:t>
      </w:r>
      <w:r w:rsidRPr="004E3114">
        <w:rPr>
          <w:rFonts w:ascii="Times New Roman" w:hAnsi="Times New Roman"/>
          <w:i/>
          <w:iCs/>
          <w:sz w:val="28"/>
          <w:szCs w:val="28"/>
        </w:rPr>
        <w:t xml:space="preserve"> </w:t>
      </w:r>
      <w:r w:rsidRPr="004E3114">
        <w:rPr>
          <w:rFonts w:ascii="Times New Roman" w:hAnsi="Times New Roman"/>
          <w:iCs/>
          <w:sz w:val="28"/>
          <w:szCs w:val="28"/>
        </w:rPr>
        <w:t xml:space="preserve">магистерской диссертации. Основная часть ВКР состоит из нескольких логически завершенных разделов (глав), которые могут разбиваться на параграфы (пункты). Каждый из разделов (глав) посвящен решению одной или нескольких взаимосвязанных задач, сформулированных во введении, и заканчивается выводами, к которым пришел автор в результате проведенных исследований. Каждая глава является базой для последующей. Количество глав не может быть менее двух. Названия глав должны быть предельно краткими и точно отражать их основное содержание. Название главы не может повторять название ВКР. Последовательность теоретического и экспериментального разделов в основной части ВКР не является регламентированной и определяется типом и логикой исследования. В заключительной главе могут анализироваться основные научные результаты, полученные лично автором в процессе исследования (в сопоставлении с результатами других авторов), приводиться разработанные им рекомендации и предложения, опыт и перспективы их практического применения. </w:t>
      </w:r>
    </w:p>
    <w:p w14:paraId="2018353E"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В </w:t>
      </w:r>
      <w:r w:rsidRPr="004E3114">
        <w:rPr>
          <w:rFonts w:ascii="Times New Roman" w:hAnsi="Times New Roman"/>
          <w:b/>
          <w:i/>
          <w:iCs/>
          <w:sz w:val="28"/>
          <w:szCs w:val="28"/>
        </w:rPr>
        <w:t>заключении</w:t>
      </w:r>
      <w:r w:rsidRPr="004E3114">
        <w:rPr>
          <w:rFonts w:ascii="Times New Roman" w:hAnsi="Times New Roman"/>
          <w:i/>
          <w:iCs/>
          <w:sz w:val="28"/>
          <w:szCs w:val="28"/>
        </w:rPr>
        <w:t xml:space="preserve"> </w:t>
      </w:r>
      <w:r w:rsidRPr="004E3114">
        <w:rPr>
          <w:rFonts w:ascii="Times New Roman" w:hAnsi="Times New Roman"/>
          <w:iCs/>
          <w:sz w:val="28"/>
          <w:szCs w:val="28"/>
        </w:rPr>
        <w:t xml:space="preserve">ВКР формулируются: </w:t>
      </w:r>
    </w:p>
    <w:p w14:paraId="5BBF5015"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 конкретные выводы по результатам исследования, в соответствии с поставленными задачами, представляющие собой решение этих задач; </w:t>
      </w:r>
    </w:p>
    <w:p w14:paraId="5570172F"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 основной научный результат, полученный автором в соответствии с целью исследования (решение поставленной научной проблемы, получение/применение нового знания о предмете и объекте), подтверждение или опровержение рабочей гипотезы; </w:t>
      </w:r>
    </w:p>
    <w:p w14:paraId="483652F2"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 возможные пути и перспективы продолжения работы. </w:t>
      </w:r>
    </w:p>
    <w:p w14:paraId="6718E4D4"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Все материалы ВКР справочного и вспомогательного характера (не вошедшие в основной текст текстовые документы, таблицы, графики, иллюстрации, схемы организации эксперимента, образцы анкет и тестов, разработанные автором) выносятся в </w:t>
      </w:r>
      <w:r w:rsidRPr="004E3114">
        <w:rPr>
          <w:rFonts w:ascii="Times New Roman" w:hAnsi="Times New Roman"/>
          <w:i/>
          <w:iCs/>
          <w:sz w:val="28"/>
          <w:szCs w:val="28"/>
        </w:rPr>
        <w:t>приложения</w:t>
      </w:r>
      <w:r w:rsidRPr="004E3114">
        <w:rPr>
          <w:rFonts w:ascii="Times New Roman" w:hAnsi="Times New Roman"/>
          <w:iCs/>
          <w:sz w:val="28"/>
          <w:szCs w:val="28"/>
        </w:rPr>
        <w:t xml:space="preserve">. Не допускается перемещение в приложения авторского текста с целью сокращения объема диссертации. </w:t>
      </w:r>
    </w:p>
    <w:p w14:paraId="410F8DD4"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b/>
          <w:i/>
          <w:iCs/>
          <w:sz w:val="28"/>
          <w:szCs w:val="28"/>
        </w:rPr>
        <w:t xml:space="preserve">Библиографический список </w:t>
      </w:r>
      <w:r w:rsidRPr="004E3114">
        <w:rPr>
          <w:rFonts w:ascii="Times New Roman" w:hAnsi="Times New Roman"/>
          <w:iCs/>
          <w:sz w:val="28"/>
          <w:szCs w:val="28"/>
        </w:rPr>
        <w:t xml:space="preserve">должен включать все упомянутые и процитированные в тексте работы источники, научную литературу и справочные издания. </w:t>
      </w:r>
    </w:p>
    <w:p w14:paraId="0CC0DEAD"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rPr>
        <w:t xml:space="preserve">Содержание </w:t>
      </w:r>
      <w:r w:rsidRPr="004E3114">
        <w:rPr>
          <w:rFonts w:ascii="Times New Roman" w:hAnsi="Times New Roman"/>
          <w:iCs/>
          <w:sz w:val="28"/>
          <w:szCs w:val="28"/>
        </w:rPr>
        <w:t xml:space="preserve">ВКР. Содержание введения, основной части и заключения ВКР должно точно соответствовать теме работы и полностью ее раскрывать. Содержание работы отражает исходные предпосылки научного исследования, весь его ход и полученные результаты. ВКР не может быть компилятивной и </w:t>
      </w:r>
      <w:r w:rsidRPr="004E3114">
        <w:rPr>
          <w:rFonts w:ascii="Times New Roman" w:hAnsi="Times New Roman"/>
          <w:iCs/>
          <w:sz w:val="28"/>
          <w:szCs w:val="28"/>
        </w:rPr>
        <w:lastRenderedPageBreak/>
        <w:t xml:space="preserve">описательной. Содержание ВКР магистра характеризуется обязательным наличием дискуссионного (полемического) материала. Содержание работы должно удовлетворять современному состоянию научного знания и квалификационным требованиям, предъявляемым к подготовке магистра. </w:t>
      </w:r>
    </w:p>
    <w:p w14:paraId="5E2B5276"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rPr>
        <w:t xml:space="preserve">Язык и стиль </w:t>
      </w:r>
      <w:r w:rsidRPr="004E3114">
        <w:rPr>
          <w:rFonts w:ascii="Times New Roman" w:hAnsi="Times New Roman"/>
          <w:iCs/>
          <w:sz w:val="28"/>
          <w:szCs w:val="28"/>
        </w:rPr>
        <w:t xml:space="preserve">ВКР. Особенностью стиля магистерской диссертации как научного исследования является смысловая законченность, целостность и связность текста, доказательность всех суждений и оценок. К стилистическим особенностям письменной научной речи относятся ее смысловая точность (стремление к однозначности высказывания) и краткость, умение избегать повторов и излишней детализации. </w:t>
      </w:r>
    </w:p>
    <w:p w14:paraId="3F075AE0"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Язык ВКР предполагает использование научного аппарата, специальных терминов и понятий, вводимых без добавочных пояснений. В случае если в работе вводится новая, не использованная ранее терминология, или термины употребляются в новом значении, необходимо четко объяснить значение каждого термина. В то же время не рекомендуется перегружать работу терминологией и другими формальными атрибутами «научного стиля». Они должны использоваться в той мере, в какой реально необходимы для аргументации и решения поставленных задач. </w:t>
      </w:r>
    </w:p>
    <w:p w14:paraId="18360D55"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rPr>
        <w:t xml:space="preserve">Объем </w:t>
      </w:r>
      <w:r w:rsidRPr="004E3114">
        <w:rPr>
          <w:rFonts w:ascii="Times New Roman" w:hAnsi="Times New Roman"/>
          <w:iCs/>
          <w:sz w:val="28"/>
          <w:szCs w:val="28"/>
        </w:rPr>
        <w:t>ВКР. Объем магистерской диссертации определяется предметом, целью, задачами и методами исследования. Средний объем ВКР (без учета списка литературы и приложений) составляет не менее 90 листов формата А4.</w:t>
      </w:r>
    </w:p>
    <w:p w14:paraId="6CAA3411"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u w:val="single"/>
        </w:rPr>
        <w:t>Проверка ВКР на объем заимствований.</w:t>
      </w:r>
      <w:r w:rsidRPr="004E3114">
        <w:rPr>
          <w:rFonts w:ascii="Times New Roman" w:hAnsi="Times New Roman"/>
          <w:b/>
          <w:iCs/>
          <w:sz w:val="28"/>
          <w:szCs w:val="28"/>
        </w:rPr>
        <w:t xml:space="preserve"> </w:t>
      </w:r>
      <w:r w:rsidRPr="004E3114">
        <w:rPr>
          <w:rFonts w:ascii="Times New Roman" w:hAnsi="Times New Roman"/>
          <w:iCs/>
          <w:sz w:val="28"/>
          <w:szCs w:val="28"/>
        </w:rPr>
        <w:t>ВКР подлежит обязательной проверке на объем заимствований. Проверка осуществляется с использованием программной системы «Антиплагиат».</w:t>
      </w:r>
    </w:p>
    <w:p w14:paraId="589C673C"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Система «Антиплагиат» – это сервис проверки текстов, позволяющий определить степень самостоятельности выполнения студентом ВКР и выявить заимствованную информацию.</w:t>
      </w:r>
    </w:p>
    <w:p w14:paraId="03315AC4"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Основные термины, используемые в системе «Антиплагиат».:</w:t>
      </w:r>
    </w:p>
    <w:p w14:paraId="1773CF3F"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 xml:space="preserve">плагиат – преднамеренное или непреднамеренное использование чужого текста, опубликованного на бумажном или электронном носителях, без ссылок на источник. </w:t>
      </w:r>
    </w:p>
    <w:p w14:paraId="50E266A6"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выявление плагиата (определение плагиата, анализ плагиата) – компьютерные методы поиска и обнаружения плагиата.</w:t>
      </w:r>
    </w:p>
    <w:p w14:paraId="1888D915"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оригинальный текст - авторский текст обучающегося, не содержащий плагиата.</w:t>
      </w:r>
    </w:p>
    <w:p w14:paraId="54FCA7E2"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оценка оригинальности текста – отношение объема оригинального текста к общему объему текста, выраженное в процентах.</w:t>
      </w:r>
    </w:p>
    <w:p w14:paraId="7BC17E36"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Выпускающая кафедра, а также руководители ВКР обязаны предупредить студентов выпускных курсов о том, что их ВКР подлежат проверке на наличие плагиата, о допустимых пределах заимствований и возможных последствиях выявления объема заимствований сверх установленных границ.</w:t>
      </w:r>
    </w:p>
    <w:p w14:paraId="4913DA26"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В целях оценки степени самостоятельности выполнения обучающимися ВКР по различным образовательным программам высшего образования или группам образовательных программ устанавливаются допустимые минимальные пороговые значения уровня оригинальности текста. </w:t>
      </w:r>
    </w:p>
    <w:p w14:paraId="19A4B973"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lastRenderedPageBreak/>
        <w:t>В Университете установлен следующий допустимый уровень оригинальности текста ВКР магистрантов – не менее 70%.</w:t>
      </w:r>
    </w:p>
    <w:p w14:paraId="5F6B3BDB"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Данная рекомендация является общей, конкретизируется для соответствующих образовательных программ магистратуры с учетом особенностей и специфики этих образовательных программ.</w:t>
      </w:r>
    </w:p>
    <w:p w14:paraId="2FE41A8C"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Для координации процесса проверки ВКР на объемы заимствования на выпускающей кафедре назначается ответственный за организацию проверки ВКР на плагиат, который получает логин и пароль в управлении информационных технологий для доступа в систему «Антиплагиат». Также ответственный за организацию проверки ВКР на объемы заимствований организует работу руководителей ВКР с системой «Антиплагиат» в индивидуальном режиме. </w:t>
      </w:r>
    </w:p>
    <w:p w14:paraId="5CDB4C77"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Обучающийся для проверки на объемы заимствований своей ВКР предоставляет ее итоговый вариант своему руководителю в электронном виде на сменном носителе информации.</w:t>
      </w:r>
    </w:p>
    <w:p w14:paraId="641168BD"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Руководитель ВКР совместно с ответственным за организацию проверки ВКР на плагиат от выпускающей кафедры, используя коды доступа в систему «Антиплагиат», загружает в неё полученный файл ВКР и по результатам проверки формирует с помощью средств системы «Антиплагиат» отчет об итогах проверки ВКР на объемы заимствований. </w:t>
      </w:r>
    </w:p>
    <w:p w14:paraId="0AEC1000"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Проверка ВКР на наличие заимствований считается успешно пройденной, если реальное значение оригинальности текста ВКР выше порогового значения, установленного для соответствующей образовательной программы и соответствующего уровня высшего образования.</w:t>
      </w:r>
    </w:p>
    <w:p w14:paraId="1D2E94B6"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В случае, если %% оригинальности текста ВКР составит меньше установленного порогового уровня, ВКР подлежит переработке автором в течение установленного срока и представлению к повторной проверке при сохранении ранее утвержденной темы работы. </w:t>
      </w:r>
    </w:p>
    <w:p w14:paraId="1F0BD340"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Руководитель ВКР обязан включить данные из отчета системы «Антиплагиат» о проверке ВКР на объем заимствований в текст отзыва на ВКР и приложить к нему копию отчета системы «Антиплагиат».</w:t>
      </w:r>
    </w:p>
    <w:p w14:paraId="23B3FC84"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При несогласии обучающегося с результатами проверки ВКР системой «Антиплагиат», по представлению заведующего выпускающей кафедрой директор института своим распоряжением создает экспертную комиссию в количестве 3-5 человек из состава преподавателей выпускающей кафедры для окончательного заключения о корректности использования заимствований в ВКР. </w:t>
      </w:r>
    </w:p>
    <w:p w14:paraId="4AEB2B9E"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На заседание экспертной комиссии приглашается обучающийся - автор ВКР, который имеет право изложить свою точку зрения относительно самостоятельности выполнения им ВКР. Также на заседании экспертной комиссии имеет право присутствовать руководитель ВКР студента.</w:t>
      </w:r>
    </w:p>
    <w:p w14:paraId="3AF53A2B"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Решение экспертной комиссии о допуске или не допуске ВКР, в которой имеет место превышение допустимого уровня заимствований, к защите является окончательным, и оформляется соответствующим протоколом, пример</w:t>
      </w:r>
      <w:r w:rsidRPr="004E3114">
        <w:rPr>
          <w:rFonts w:ascii="Times New Roman" w:hAnsi="Times New Roman"/>
          <w:iCs/>
          <w:sz w:val="28"/>
          <w:szCs w:val="28"/>
        </w:rPr>
        <w:lastRenderedPageBreak/>
        <w:t>ное содержание которого приведено в приложении 6. Копия протокола прикладывается к отзыву руководителя вместе с копией отчета о проверке ВКР на объем заимствований.</w:t>
      </w:r>
    </w:p>
    <w:p w14:paraId="6CC5616E"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u w:val="single"/>
        </w:rPr>
        <w:t>Требования к структуре и содержанию отзыва руководителя ВКР.</w:t>
      </w:r>
      <w:r w:rsidRPr="004E3114">
        <w:rPr>
          <w:rFonts w:ascii="Times New Roman" w:hAnsi="Times New Roman"/>
          <w:b/>
          <w:iCs/>
          <w:sz w:val="28"/>
          <w:szCs w:val="28"/>
        </w:rPr>
        <w:t xml:space="preserve"> </w:t>
      </w:r>
      <w:r w:rsidRPr="004E3114">
        <w:rPr>
          <w:rFonts w:ascii="Times New Roman" w:hAnsi="Times New Roman"/>
          <w:iCs/>
          <w:sz w:val="28"/>
          <w:szCs w:val="28"/>
        </w:rPr>
        <w:t>После завершения подготовки обучающимся выпускной квалификационной работы руководитель выпускной квалификационной работы представляет на выпускающую кафедру письменный отзыв о работе обучающегося в период подготовки выпускной квалификационной работы (Приложение 3).</w:t>
      </w:r>
    </w:p>
    <w:p w14:paraId="6B37A2AF"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u w:val="single"/>
        </w:rPr>
        <w:t>Представление окончательного варианта ВКР.</w:t>
      </w:r>
      <w:r w:rsidRPr="004E3114">
        <w:rPr>
          <w:rFonts w:ascii="Times New Roman" w:hAnsi="Times New Roman"/>
          <w:b/>
          <w:iCs/>
          <w:sz w:val="28"/>
          <w:szCs w:val="28"/>
        </w:rPr>
        <w:t xml:space="preserve"> </w:t>
      </w:r>
      <w:r w:rsidRPr="004E3114">
        <w:rPr>
          <w:rFonts w:ascii="Times New Roman" w:hAnsi="Times New Roman"/>
          <w:iCs/>
          <w:sz w:val="28"/>
          <w:szCs w:val="28"/>
        </w:rPr>
        <w:t xml:space="preserve">Окончательный вариант рукописи ВКР с отзывом руководителя, копией отчета системы «Антиплагиат» о проверке ВКР на объемы заимствований и копией протокола заседания экспертной комиссии о допуске ВКР и ее автора к защите (при наличии) предоставляется студентом на выпускающую кафедру на бумажном носителе и в электронном виде на сменном носителе информации в сроки, установленные графиком подготовки ВКР к защите. </w:t>
      </w:r>
    </w:p>
    <w:p w14:paraId="5068F8CD"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В случае непредставления ВКР на выпускающую кафедру в установленные сроки студент - автор такой ВКР, к ее защите не допускается и подлежит отчислению из университета за невыполнение учебного плана. </w:t>
      </w:r>
    </w:p>
    <w:p w14:paraId="661DB998"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Одновременно с рукописью ВКР на выпускающую кафедру предоставляются графические и иные иллюстративные материалы, если таковые должны быть выполнены в соответствии с Методическими указаниями по ВКР, </w:t>
      </w:r>
      <w:r w:rsidRPr="004E3114">
        <w:rPr>
          <w:rFonts w:ascii="Times New Roman" w:hAnsi="Times New Roman"/>
          <w:bCs/>
          <w:iCs/>
          <w:sz w:val="28"/>
          <w:szCs w:val="28"/>
        </w:rPr>
        <w:t>а также компьютерная презентация ВКР (при наличии).</w:t>
      </w:r>
    </w:p>
    <w:p w14:paraId="1D65F65B"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u w:val="single"/>
        </w:rPr>
        <w:t xml:space="preserve">Рецензирование ВКР. Порядок выбора и назначения рецензентов ВКР. Требования к структуре и содержанию рецензии на ВКР. </w:t>
      </w:r>
      <w:r w:rsidRPr="004E3114">
        <w:rPr>
          <w:rFonts w:ascii="Times New Roman" w:hAnsi="Times New Roman"/>
          <w:iCs/>
          <w:sz w:val="28"/>
          <w:szCs w:val="28"/>
        </w:rPr>
        <w:t>ВКР, выполненные по завершении образовательных программ подготовки магистров, подлежат обязательному рецензированию.</w:t>
      </w:r>
    </w:p>
    <w:p w14:paraId="6BA8B761"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Состав рецензентов ВКР утверждается приказом ректора по представлению директора института или заведующего выпускающей кафедры не позднее, чем за 10 дней до даты начала защит ВКР.</w:t>
      </w:r>
    </w:p>
    <w:p w14:paraId="428FF887"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Рецензентами выпускных квалификационных работ, выполненных по завершении образовательных программ подготовки магистров, являются лица, не являющиеся работниками кафедры, факультета, института, либо организации, в которой работает руководитель работы.</w:t>
      </w:r>
    </w:p>
    <w:p w14:paraId="283E294A"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Рецензентами ВКР магистров должны быть ведущие специалисты предприятий, организаций и учреждений работодателя, профессиональная деятельность которых соответствует профессиональной направленности образовательной программы магистров, имеющие стаж работы не менее трех лет по профилю данной образовательной программы магистров. </w:t>
      </w:r>
    </w:p>
    <w:p w14:paraId="73C2B1FA"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Не допускается назначение рецензентом ВКР магистра работника организации, где работают руководитель ВКР магистра.</w:t>
      </w:r>
    </w:p>
    <w:p w14:paraId="0F32C992"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Если выпускная квалификационная работа имеет междисциплинарный характер, она может быть направлена нескольким рецензентам. Число рецензентов устанавливается выпускающей кафедрой.</w:t>
      </w:r>
    </w:p>
    <w:p w14:paraId="2A6BA25C"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Выпускающая кафедра направляет ВКР на рецензию не позднее, чем через три дня после её поступления на кафедру.</w:t>
      </w:r>
    </w:p>
    <w:p w14:paraId="7E405F5C"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lastRenderedPageBreak/>
        <w:t>Рецензент проводит анализ ВКР и представляет рецензию на выпускающую кафедру в письменном виде на бланке по установленной форме. Примерная структура рецензии приведена в Приложении 4.</w:t>
      </w:r>
    </w:p>
    <w:p w14:paraId="0697589E"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Рецензент составляет и передает ответственному лицу на выпускающей кафедре письменную рецензию на ВКР не позднее, чем за три дня до даты защиты ВКР.</w:t>
      </w:r>
    </w:p>
    <w:p w14:paraId="772F532D"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Руководитель обеспечивает ознакомление обучающегося с рецензией (рецензиями). Содержание рецензии на ВКР доводится до сведения студента, выполнившего работу, не позднее, чем за два дня до защиты ВКР, чтобы студент мог заранее подготовить ответы по существу сделанных рецензентом замечаний.</w:t>
      </w:r>
    </w:p>
    <w:p w14:paraId="6D96E4E0"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Выпускная квалификационная работа, оформленная в соответствии с правилами ее оформлении, установленными выпускающей кафедрой, отзыв и рецензия передаются в государственную экзаменационную комиссию не позднее, чем за три календарных дня до даты защиты.</w:t>
      </w:r>
    </w:p>
    <w:p w14:paraId="50D74535" w14:textId="77777777" w:rsidR="004E3114" w:rsidRPr="004E3114" w:rsidRDefault="004E3114" w:rsidP="004E3114">
      <w:pPr>
        <w:spacing w:after="0" w:line="240" w:lineRule="auto"/>
        <w:ind w:firstLine="709"/>
        <w:jc w:val="both"/>
        <w:rPr>
          <w:rFonts w:ascii="Times New Roman" w:hAnsi="Times New Roman"/>
          <w:bCs/>
          <w:iCs/>
          <w:sz w:val="28"/>
          <w:szCs w:val="28"/>
        </w:rPr>
      </w:pPr>
      <w:r w:rsidRPr="004E3114">
        <w:rPr>
          <w:rFonts w:ascii="Times New Roman" w:hAnsi="Times New Roman"/>
          <w:bCs/>
          <w:i/>
          <w:iCs/>
          <w:sz w:val="28"/>
          <w:szCs w:val="28"/>
          <w:u w:val="single"/>
        </w:rPr>
        <w:t xml:space="preserve">Общие требования к оформлению </w:t>
      </w:r>
      <w:r w:rsidRPr="004E3114">
        <w:rPr>
          <w:rFonts w:ascii="Times New Roman" w:hAnsi="Times New Roman"/>
          <w:i/>
          <w:iCs/>
          <w:sz w:val="28"/>
          <w:szCs w:val="28"/>
          <w:u w:val="single"/>
        </w:rPr>
        <w:t xml:space="preserve">рукописи </w:t>
      </w:r>
      <w:r w:rsidRPr="004E3114">
        <w:rPr>
          <w:rFonts w:ascii="Times New Roman" w:hAnsi="Times New Roman"/>
          <w:bCs/>
          <w:i/>
          <w:iCs/>
          <w:sz w:val="28"/>
          <w:szCs w:val="28"/>
          <w:u w:val="single"/>
        </w:rPr>
        <w:t>ВКР</w:t>
      </w:r>
      <w:r w:rsidRPr="004E3114">
        <w:rPr>
          <w:rFonts w:ascii="Times New Roman" w:hAnsi="Times New Roman"/>
          <w:bCs/>
          <w:iCs/>
          <w:sz w:val="28"/>
          <w:szCs w:val="28"/>
        </w:rPr>
        <w:t>:</w:t>
      </w:r>
    </w:p>
    <w:p w14:paraId="6D86E861"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рукопись ВКР подлежит набору на компьютере, как правило, в формате .</w:t>
      </w:r>
      <w:r w:rsidRPr="004E3114">
        <w:rPr>
          <w:rFonts w:ascii="Times New Roman" w:hAnsi="Times New Roman"/>
          <w:iCs/>
          <w:sz w:val="28"/>
          <w:szCs w:val="28"/>
          <w:lang w:val="en-US"/>
        </w:rPr>
        <w:t>doc</w:t>
      </w:r>
      <w:r w:rsidRPr="004E3114">
        <w:rPr>
          <w:rFonts w:ascii="Times New Roman" w:hAnsi="Times New Roman"/>
          <w:iCs/>
          <w:sz w:val="28"/>
          <w:szCs w:val="28"/>
        </w:rPr>
        <w:t xml:space="preserve"> или .</w:t>
      </w:r>
      <w:r w:rsidRPr="004E3114">
        <w:rPr>
          <w:rFonts w:ascii="Times New Roman" w:hAnsi="Times New Roman"/>
          <w:iCs/>
          <w:sz w:val="28"/>
          <w:szCs w:val="28"/>
          <w:lang w:val="en-US"/>
        </w:rPr>
        <w:t>docx</w:t>
      </w:r>
      <w:r w:rsidRPr="004E3114">
        <w:rPr>
          <w:rFonts w:ascii="Times New Roman" w:hAnsi="Times New Roman"/>
          <w:iCs/>
          <w:sz w:val="28"/>
          <w:szCs w:val="28"/>
        </w:rPr>
        <w:t xml:space="preserve"> (средствами текстового процессора </w:t>
      </w:r>
      <w:r w:rsidRPr="004E3114">
        <w:rPr>
          <w:rFonts w:ascii="Times New Roman" w:hAnsi="Times New Roman"/>
          <w:iCs/>
          <w:sz w:val="28"/>
          <w:szCs w:val="28"/>
          <w:lang w:val="en-US"/>
        </w:rPr>
        <w:t>WS</w:t>
      </w:r>
      <w:r w:rsidRPr="004E3114">
        <w:rPr>
          <w:rFonts w:ascii="Times New Roman" w:hAnsi="Times New Roman"/>
          <w:iCs/>
          <w:sz w:val="28"/>
          <w:szCs w:val="28"/>
        </w:rPr>
        <w:t xml:space="preserve"> </w:t>
      </w:r>
      <w:r w:rsidRPr="004E3114">
        <w:rPr>
          <w:rFonts w:ascii="Times New Roman" w:hAnsi="Times New Roman"/>
          <w:iCs/>
          <w:sz w:val="28"/>
          <w:szCs w:val="28"/>
          <w:lang w:val="en-US"/>
        </w:rPr>
        <w:t>WORD</w:t>
      </w:r>
      <w:r w:rsidRPr="004E3114">
        <w:rPr>
          <w:rFonts w:ascii="Times New Roman" w:hAnsi="Times New Roman"/>
          <w:iCs/>
          <w:sz w:val="28"/>
          <w:szCs w:val="28"/>
        </w:rPr>
        <w:t xml:space="preserve"> 2000. 2003. 2007, 2010 и более новыми) и распечатке на листах формата А4, на одной стороне листа белой бумаги;</w:t>
      </w:r>
    </w:p>
    <w:p w14:paraId="6B8DC12E"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каждая страница ВКР имеет следующие поля: левое поле – 30 мм, правое поле – 15 мм, верхнее и нижнее поля – по 20 мм;</w:t>
      </w:r>
    </w:p>
    <w:p w14:paraId="3838E9F0"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 xml:space="preserve">набор текста ВКР должен удовлетворять следующим требованиям: шрифт </w:t>
      </w:r>
      <w:proofErr w:type="spellStart"/>
      <w:r w:rsidRPr="004E3114">
        <w:rPr>
          <w:rFonts w:ascii="Times New Roman" w:hAnsi="Times New Roman"/>
          <w:iCs/>
          <w:sz w:val="28"/>
          <w:szCs w:val="28"/>
        </w:rPr>
        <w:t>Times</w:t>
      </w:r>
      <w:proofErr w:type="spellEnd"/>
      <w:r w:rsidRPr="004E3114">
        <w:rPr>
          <w:rFonts w:ascii="Times New Roman" w:hAnsi="Times New Roman"/>
          <w:iCs/>
          <w:sz w:val="28"/>
          <w:szCs w:val="28"/>
        </w:rPr>
        <w:t xml:space="preserve"> </w:t>
      </w:r>
      <w:proofErr w:type="spellStart"/>
      <w:r w:rsidRPr="004E3114">
        <w:rPr>
          <w:rFonts w:ascii="Times New Roman" w:hAnsi="Times New Roman"/>
          <w:iCs/>
          <w:sz w:val="28"/>
          <w:szCs w:val="28"/>
        </w:rPr>
        <w:t>New</w:t>
      </w:r>
      <w:proofErr w:type="spellEnd"/>
      <w:r w:rsidRPr="004E3114">
        <w:rPr>
          <w:rFonts w:ascii="Times New Roman" w:hAnsi="Times New Roman"/>
          <w:iCs/>
          <w:sz w:val="28"/>
          <w:szCs w:val="28"/>
        </w:rPr>
        <w:t xml:space="preserve"> </w:t>
      </w:r>
      <w:proofErr w:type="spellStart"/>
      <w:r w:rsidRPr="004E3114">
        <w:rPr>
          <w:rFonts w:ascii="Times New Roman" w:hAnsi="Times New Roman"/>
          <w:iCs/>
          <w:sz w:val="28"/>
          <w:szCs w:val="28"/>
        </w:rPr>
        <w:t>Roman</w:t>
      </w:r>
      <w:proofErr w:type="spellEnd"/>
      <w:r w:rsidRPr="004E3114">
        <w:rPr>
          <w:rFonts w:ascii="Times New Roman" w:hAnsi="Times New Roman"/>
          <w:iCs/>
          <w:sz w:val="28"/>
          <w:szCs w:val="28"/>
        </w:rPr>
        <w:t>, основной текст – 14 кегль, заголовки – 16 кегль, данные в таблицах 11-12 кегль; межстрочный интервал – 1,5; текст форматируется по ширине страницы с применением автоматического переноса слов, первая строка абзаца с отступом 1,25 мм;</w:t>
      </w:r>
    </w:p>
    <w:p w14:paraId="7A736923"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все страницы текста рукописи ВКР, в т.ч. иллюстрации, включенные в состав текста как самостоятельные страницы, и приложения, имеют сквозную нумерацию, номера страниц проставляются арабскими цифрами, как правило, внизу страницы справа или в центре (от центра); при этом титульный лист входит в общую нумерацию страниц, но номер на нём не проставляется;</w:t>
      </w:r>
    </w:p>
    <w:p w14:paraId="38955276"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вспомогательные материалы, дополняющие содержание основной части рукописи ВКР, следует выносить в приложения, на которые в основной части работы должны быть ссылки;</w:t>
      </w:r>
    </w:p>
    <w:p w14:paraId="53893E53"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каждый раздел (глава) ВКР начинается с новой страницы и заголовка раздела, точка в конце заголовка не ставится, заголовки не подчеркиваются и переносы в них не допускаются.</w:t>
      </w:r>
    </w:p>
    <w:p w14:paraId="5328DE9A"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Сноску на литературный источник предпочтительнее оформлять внизу каждой страницы (построчные ссылки) арабскими цифрами без скобки, начиная с цифры «1». Нумерация может быть постраничной или сплошной, но рекомендуется сплошная. Подстрочные сноски печатаются с абзацного отступа через одинарный интервал, шрифтом 10 и отделяются от основного текста чертой.</w:t>
      </w:r>
    </w:p>
    <w:p w14:paraId="61F09BBA" w14:textId="77777777" w:rsidR="004E3114" w:rsidRPr="004E3114" w:rsidRDefault="004E3114" w:rsidP="004E3114">
      <w:pPr>
        <w:spacing w:after="0" w:line="240" w:lineRule="auto"/>
        <w:ind w:firstLine="709"/>
        <w:jc w:val="both"/>
        <w:rPr>
          <w:rFonts w:ascii="Times New Roman" w:hAnsi="Times New Roman"/>
          <w:b/>
          <w:bCs/>
          <w:i/>
          <w:iCs/>
          <w:sz w:val="28"/>
          <w:szCs w:val="28"/>
        </w:rPr>
      </w:pPr>
    </w:p>
    <w:p w14:paraId="669309FB" w14:textId="77777777" w:rsidR="004E3114" w:rsidRPr="004E3114" w:rsidRDefault="004E3114" w:rsidP="004E3114">
      <w:pPr>
        <w:spacing w:after="0" w:line="240" w:lineRule="auto"/>
        <w:ind w:firstLine="709"/>
        <w:jc w:val="both"/>
        <w:rPr>
          <w:rFonts w:ascii="Times New Roman" w:hAnsi="Times New Roman"/>
          <w:b/>
          <w:bCs/>
          <w:i/>
          <w:iCs/>
          <w:sz w:val="28"/>
          <w:szCs w:val="28"/>
        </w:rPr>
      </w:pPr>
      <w:r w:rsidRPr="004E3114">
        <w:rPr>
          <w:rFonts w:ascii="Times New Roman" w:hAnsi="Times New Roman"/>
          <w:b/>
          <w:bCs/>
          <w:i/>
          <w:iCs/>
          <w:sz w:val="28"/>
          <w:szCs w:val="28"/>
        </w:rPr>
        <w:t>Порядок организации и проведения защиты выпускной квалификационной работы (магистерской диссертации)</w:t>
      </w:r>
    </w:p>
    <w:p w14:paraId="31F2D31A" w14:textId="77777777" w:rsidR="004E3114" w:rsidRPr="004E3114" w:rsidRDefault="004E3114" w:rsidP="004E3114">
      <w:pPr>
        <w:spacing w:after="0" w:line="240" w:lineRule="auto"/>
        <w:ind w:firstLine="709"/>
        <w:jc w:val="both"/>
        <w:rPr>
          <w:rFonts w:ascii="Times New Roman" w:hAnsi="Times New Roman"/>
          <w:iCs/>
          <w:sz w:val="28"/>
          <w:szCs w:val="28"/>
        </w:rPr>
      </w:pPr>
    </w:p>
    <w:p w14:paraId="4B995C05"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u w:val="single"/>
        </w:rPr>
        <w:t xml:space="preserve">Регламент допуска к защите студента, подготовившего ВКР. </w:t>
      </w:r>
      <w:r w:rsidRPr="004E3114">
        <w:rPr>
          <w:rFonts w:ascii="Times New Roman" w:hAnsi="Times New Roman"/>
          <w:iCs/>
          <w:sz w:val="28"/>
          <w:szCs w:val="28"/>
        </w:rPr>
        <w:t>Выпускная квалификационная работа, оформленная в соответствии с правилами ее оформлении, установленными выпускающей кафедрой, отзыв и рецензия передаются в государственную экзаменационную комиссию не позднее, чем за три календарных дня до даты защиты.</w:t>
      </w:r>
    </w:p>
    <w:p w14:paraId="556C01E8" w14:textId="3EE72F52"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К защите выпускной квалификационной работы допускается обучающийся, прошедший предшествующие государственные экзамены и представивший в государственную экзаменационную комиссию выпускную квалификационную работу, оформленную в установленном порядке, отзыв и рецензию в сроки, установленные </w:t>
      </w:r>
      <w:r w:rsidR="00FA4A70">
        <w:rPr>
          <w:rFonts w:ascii="Times New Roman" w:hAnsi="Times New Roman"/>
          <w:iCs/>
          <w:sz w:val="28"/>
          <w:szCs w:val="28"/>
        </w:rPr>
        <w:t xml:space="preserve">локальными актами </w:t>
      </w:r>
      <w:proofErr w:type="spellStart"/>
      <w:r w:rsidR="00FA4A70">
        <w:rPr>
          <w:rFonts w:ascii="Times New Roman" w:hAnsi="Times New Roman"/>
          <w:iCs/>
          <w:sz w:val="28"/>
          <w:szCs w:val="28"/>
        </w:rPr>
        <w:t>ПсковГУ</w:t>
      </w:r>
      <w:proofErr w:type="spellEnd"/>
      <w:r w:rsidRPr="004E3114">
        <w:rPr>
          <w:rFonts w:ascii="Times New Roman" w:hAnsi="Times New Roman"/>
          <w:iCs/>
          <w:sz w:val="28"/>
          <w:szCs w:val="28"/>
        </w:rPr>
        <w:t>. В ГЭК для защиты ВКР должны быть представлены:</w:t>
      </w:r>
    </w:p>
    <w:p w14:paraId="2B92162C"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распечатанная рукопись ВКР, оформленная в соответствии с требованиями, установленными в методических указаниях по ВКР;</w:t>
      </w:r>
    </w:p>
    <w:p w14:paraId="1E695740"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отзыв руководителя ВКР;</w:t>
      </w:r>
    </w:p>
    <w:p w14:paraId="4A44EDBE"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копия отчета системы «Антиплагиат» об итогах проверки ВКР на объемы заимствований;</w:t>
      </w:r>
    </w:p>
    <w:p w14:paraId="51617467"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копия протокола заседания экспертной комиссии о допуске ВКР студента к защите (при наличии);</w:t>
      </w:r>
    </w:p>
    <w:p w14:paraId="22BB8037" w14:textId="77777777" w:rsidR="004E3114" w:rsidRPr="004E3114" w:rsidRDefault="004E3114" w:rsidP="004E3114">
      <w:pPr>
        <w:numPr>
          <w:ilvl w:val="0"/>
          <w:numId w:val="42"/>
        </w:numPr>
        <w:spacing w:after="0" w:line="240" w:lineRule="auto"/>
        <w:jc w:val="both"/>
        <w:rPr>
          <w:rFonts w:ascii="Times New Roman" w:hAnsi="Times New Roman"/>
          <w:iCs/>
          <w:sz w:val="28"/>
          <w:szCs w:val="28"/>
        </w:rPr>
      </w:pPr>
      <w:r w:rsidRPr="004E3114">
        <w:rPr>
          <w:rFonts w:ascii="Times New Roman" w:hAnsi="Times New Roman"/>
          <w:iCs/>
          <w:sz w:val="28"/>
          <w:szCs w:val="28"/>
        </w:rPr>
        <w:t>рецензия на ВКР.</w:t>
      </w:r>
    </w:p>
    <w:p w14:paraId="0E328DEF"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ВКР может быть представлена в ГЭК к защите и при отрицательном отзыве рецензента. Защита ВКР с отрицательной рецензией может происходить только в присутствии рецензента, давшего отрицательный отзыв. </w:t>
      </w:r>
    </w:p>
    <w:p w14:paraId="447BB608"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ВКР может быть представлена в ГЭК к защите также и при отрицательном отчете системы «Антиплагиат» об итогах проверки ВКР на объемы заимствований и/или при отрицательном заключении экспертной комиссии о допуске ВКР студента к защите, в которой имеет место превышение допустимого уровня заимствований. Решение о возможности проведения процедуры защиты такой ВКР принимает ГЭК. </w:t>
      </w:r>
    </w:p>
    <w:p w14:paraId="59033130"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Обучающийся вправе представлять на защиту своей ВКР дополнительные рецензии от специалистов соответствующего профиля. </w:t>
      </w:r>
    </w:p>
    <w:p w14:paraId="6A82E7EF"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Дополнительно в ГЭК могут представляться другие материалы, характеризующие научную и практическую ценность ВКР – копии статей и докладов на научных, научно-технических, научно-практических конференциях, симпозиумах или семинарах, опубликованные студентом, отзывы заинтересованных учреждений, предприятий, организаций и т.д.</w:t>
      </w:r>
    </w:p>
    <w:p w14:paraId="3B08B270" w14:textId="77777777" w:rsidR="004E3114" w:rsidRPr="004E3114" w:rsidRDefault="004E3114" w:rsidP="004E3114">
      <w:pPr>
        <w:spacing w:after="0" w:line="240" w:lineRule="auto"/>
        <w:ind w:firstLine="709"/>
        <w:jc w:val="both"/>
        <w:rPr>
          <w:rFonts w:ascii="Times New Roman" w:hAnsi="Times New Roman"/>
          <w:b/>
          <w:bCs/>
          <w:i/>
          <w:iCs/>
          <w:sz w:val="28"/>
          <w:szCs w:val="28"/>
        </w:rPr>
      </w:pPr>
    </w:p>
    <w:p w14:paraId="57B23AC4" w14:textId="77777777" w:rsidR="004E3114" w:rsidRPr="004E3114" w:rsidRDefault="004E3114" w:rsidP="004E3114">
      <w:pPr>
        <w:spacing w:after="0" w:line="240" w:lineRule="auto"/>
        <w:ind w:firstLine="709"/>
        <w:jc w:val="both"/>
        <w:rPr>
          <w:rFonts w:ascii="Times New Roman" w:hAnsi="Times New Roman"/>
          <w:b/>
          <w:bCs/>
          <w:i/>
          <w:iCs/>
          <w:sz w:val="28"/>
          <w:szCs w:val="28"/>
        </w:rPr>
      </w:pPr>
      <w:r w:rsidRPr="004E3114">
        <w:rPr>
          <w:rFonts w:ascii="Times New Roman" w:hAnsi="Times New Roman"/>
          <w:b/>
          <w:bCs/>
          <w:i/>
          <w:iCs/>
          <w:sz w:val="28"/>
          <w:szCs w:val="28"/>
        </w:rPr>
        <w:t>Размещение, учет и хранение выпускных квалификационных работ (магистерских диссертаций)</w:t>
      </w:r>
    </w:p>
    <w:p w14:paraId="6B85675D" w14:textId="77777777" w:rsidR="004E3114" w:rsidRPr="004E3114" w:rsidRDefault="004E3114" w:rsidP="004E3114">
      <w:pPr>
        <w:spacing w:after="0" w:line="240" w:lineRule="auto"/>
        <w:ind w:firstLine="709"/>
        <w:jc w:val="both"/>
        <w:rPr>
          <w:rFonts w:ascii="Times New Roman" w:hAnsi="Times New Roman"/>
          <w:b/>
          <w:iCs/>
          <w:sz w:val="28"/>
          <w:szCs w:val="28"/>
        </w:rPr>
      </w:pPr>
    </w:p>
    <w:p w14:paraId="77DB45C8"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u w:val="single"/>
        </w:rPr>
        <w:t>Подготовка и размещение ВКР в электронной библиотеке Университета.</w:t>
      </w:r>
      <w:r w:rsidRPr="004E3114">
        <w:rPr>
          <w:rFonts w:ascii="Times New Roman" w:hAnsi="Times New Roman"/>
          <w:b/>
          <w:iCs/>
          <w:sz w:val="28"/>
          <w:szCs w:val="28"/>
        </w:rPr>
        <w:t xml:space="preserve"> </w:t>
      </w:r>
      <w:r w:rsidRPr="004E3114">
        <w:rPr>
          <w:rFonts w:ascii="Times New Roman" w:hAnsi="Times New Roman"/>
          <w:iCs/>
          <w:sz w:val="28"/>
          <w:szCs w:val="28"/>
        </w:rPr>
        <w:t xml:space="preserve">Тексты выпускных квалификационных работ, за исключением текстов, </w:t>
      </w:r>
      <w:r w:rsidRPr="004E3114">
        <w:rPr>
          <w:rFonts w:ascii="Times New Roman" w:hAnsi="Times New Roman"/>
          <w:iCs/>
          <w:sz w:val="28"/>
          <w:szCs w:val="28"/>
        </w:rPr>
        <w:lastRenderedPageBreak/>
        <w:t>содержащих государственную тайну, размещаются в электронно-библиотечной системе Университета и проверяются на объем заимствования. Порядок размещения текстов выпускных квалификационных работ в электронно-библиотечной системе, проверки на объем заимствования, а также порядок доступа лиц к текстам выпускных квалификационных работ устанавливается отдельным локальным нормативным актом.</w:t>
      </w:r>
    </w:p>
    <w:p w14:paraId="3210F22F"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Размещение ВКР студентов-выпускников образовательных программ магистратуры в электронно-библиотечной системе (далее – ЭБС) Университета является обязательным заключительным этапом работы с ВКР.  </w:t>
      </w:r>
    </w:p>
    <w:p w14:paraId="4F27B789"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За сбор и размещение полнотекстовых электронных версий ВКР в ЭБС отвечает выпускающая кафедра. Ответственность за выполнение этих процедур несет персонально заведующий выпускающей кафедрой.</w:t>
      </w:r>
    </w:p>
    <w:p w14:paraId="41B8E108"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Непосредственным сбором и размещением электронных версий ВКР в ЭБС Университета по поручению заведующего выпускающей кафедрой занимается один или несколько кафедральных работников.</w:t>
      </w:r>
    </w:p>
    <w:p w14:paraId="6C9DB6B6"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Электронные версии ВКР должны быть подготовлены студентами на сменных носителях информации в формате </w:t>
      </w:r>
      <w:r w:rsidRPr="004E3114">
        <w:rPr>
          <w:rFonts w:ascii="Times New Roman" w:hAnsi="Times New Roman"/>
          <w:iCs/>
          <w:sz w:val="28"/>
          <w:szCs w:val="28"/>
          <w:lang w:val="en-US"/>
        </w:rPr>
        <w:t>PDF</w:t>
      </w:r>
      <w:r w:rsidRPr="004E3114">
        <w:rPr>
          <w:rFonts w:ascii="Times New Roman" w:hAnsi="Times New Roman"/>
          <w:iCs/>
          <w:sz w:val="28"/>
          <w:szCs w:val="28"/>
        </w:rPr>
        <w:t xml:space="preserve">. Сменный носитель информации с электронной версией ВКР должен быть помещен студентом в бумажный конверт с этикеткой, содержащей следующую информацию: </w:t>
      </w:r>
    </w:p>
    <w:p w14:paraId="797756E7"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фамилия, имя, отчество обучающегося;</w:t>
      </w:r>
    </w:p>
    <w:p w14:paraId="724DE69C"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код, наименование направления/специальности, уровень образования;</w:t>
      </w:r>
    </w:p>
    <w:p w14:paraId="3194D0E7"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полное название ВКР;</w:t>
      </w:r>
    </w:p>
    <w:p w14:paraId="351F0CDA"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фамилия, имя, отчество руководителя ВКР.</w:t>
      </w:r>
    </w:p>
    <w:p w14:paraId="033CE65C"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Текстовые материалы ВКР, графический и иллюстративный материал (при их наличии) должны быть хорошего качества, легко читаемыми. В электронной версии ВКР не должно быть пустых страниц, порядок следования разделов (глав) должен полностью соответствовать печатной версии ВКР. </w:t>
      </w:r>
    </w:p>
    <w:p w14:paraId="525DFEC2"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Сменный носитель информации с электронной версией ВКР не должен содержать компьютерных вирусов.</w:t>
      </w:r>
    </w:p>
    <w:p w14:paraId="7B03402D"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Сбор электронных версий ВКР осуществляется в течение двух дней после защиты ВКР. Передача файла ответственному лицу выпускающей кафедры должна осуществляться лично обучающимся.</w:t>
      </w:r>
    </w:p>
    <w:p w14:paraId="46C1FE2D"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Ответственное лицо выпускающей кафедры обеспечивает контроль соответствия бумажной версии ВКР её электронному варианту.</w:t>
      </w:r>
    </w:p>
    <w:p w14:paraId="1B40D9B2"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В течение семи дней после сбора электронных версий ВКР ответственное лицо выпускающей кафедры размещает ВКР в системе «Документы. </w:t>
      </w:r>
      <w:proofErr w:type="spellStart"/>
      <w:r w:rsidRPr="004E3114">
        <w:rPr>
          <w:rFonts w:ascii="Times New Roman" w:hAnsi="Times New Roman"/>
          <w:iCs/>
          <w:sz w:val="28"/>
          <w:szCs w:val="28"/>
        </w:rPr>
        <w:t>ПсковГУ</w:t>
      </w:r>
      <w:proofErr w:type="spellEnd"/>
      <w:r w:rsidRPr="004E3114">
        <w:rPr>
          <w:rFonts w:ascii="Times New Roman" w:hAnsi="Times New Roman"/>
          <w:iCs/>
          <w:sz w:val="28"/>
          <w:szCs w:val="28"/>
        </w:rPr>
        <w:t xml:space="preserve">» в соответствии с порядком и регламентом, установленным управлением информационных технологий Университета. </w:t>
      </w:r>
    </w:p>
    <w:p w14:paraId="21EC30DF" w14:textId="77777777"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Cs/>
          <w:sz w:val="28"/>
          <w:szCs w:val="28"/>
        </w:rPr>
        <w:t xml:space="preserve">Ответственный работник библиотеки Университета выгружает ВКР из системы «Документы. </w:t>
      </w:r>
      <w:proofErr w:type="spellStart"/>
      <w:r w:rsidRPr="004E3114">
        <w:rPr>
          <w:rFonts w:ascii="Times New Roman" w:hAnsi="Times New Roman"/>
          <w:iCs/>
          <w:sz w:val="28"/>
          <w:szCs w:val="28"/>
        </w:rPr>
        <w:t>ПсковГУ</w:t>
      </w:r>
      <w:proofErr w:type="spellEnd"/>
      <w:r w:rsidRPr="004E3114">
        <w:rPr>
          <w:rFonts w:ascii="Times New Roman" w:hAnsi="Times New Roman"/>
          <w:iCs/>
          <w:sz w:val="28"/>
          <w:szCs w:val="28"/>
        </w:rPr>
        <w:t xml:space="preserve">» и размещает их в электронно-библиотечной системе Университета с возможностью доступа к ним из корпоративной сети университета. Порядок размещения ВКР в ЭБС устанавливается Регламентом, утвержденным локальным нормативным актом </w:t>
      </w:r>
      <w:proofErr w:type="spellStart"/>
      <w:r w:rsidRPr="004E3114">
        <w:rPr>
          <w:rFonts w:ascii="Times New Roman" w:hAnsi="Times New Roman"/>
          <w:iCs/>
          <w:sz w:val="28"/>
          <w:szCs w:val="28"/>
        </w:rPr>
        <w:t>ПсковГУ</w:t>
      </w:r>
      <w:proofErr w:type="spellEnd"/>
      <w:r w:rsidRPr="004E3114">
        <w:rPr>
          <w:rFonts w:ascii="Times New Roman" w:hAnsi="Times New Roman"/>
          <w:iCs/>
          <w:sz w:val="28"/>
          <w:szCs w:val="28"/>
        </w:rPr>
        <w:t>.</w:t>
      </w:r>
    </w:p>
    <w:p w14:paraId="15C0FC20" w14:textId="7D1B9F1E" w:rsidR="004E3114" w:rsidRPr="004E3114" w:rsidRDefault="004E3114" w:rsidP="004E3114">
      <w:pPr>
        <w:spacing w:after="0" w:line="240" w:lineRule="auto"/>
        <w:ind w:firstLine="709"/>
        <w:jc w:val="both"/>
        <w:rPr>
          <w:rFonts w:ascii="Times New Roman" w:hAnsi="Times New Roman"/>
          <w:iCs/>
          <w:sz w:val="28"/>
          <w:szCs w:val="28"/>
        </w:rPr>
      </w:pPr>
      <w:r w:rsidRPr="004E3114">
        <w:rPr>
          <w:rFonts w:ascii="Times New Roman" w:hAnsi="Times New Roman"/>
          <w:i/>
          <w:iCs/>
          <w:sz w:val="28"/>
          <w:szCs w:val="28"/>
          <w:u w:val="single"/>
        </w:rPr>
        <w:lastRenderedPageBreak/>
        <w:t>Порядок учёта и хранения выпускных квалификационных работ.</w:t>
      </w:r>
      <w:r w:rsidRPr="004E3114">
        <w:rPr>
          <w:rFonts w:ascii="Times New Roman" w:hAnsi="Times New Roman"/>
          <w:b/>
          <w:iCs/>
          <w:sz w:val="28"/>
          <w:szCs w:val="28"/>
        </w:rPr>
        <w:t xml:space="preserve"> </w:t>
      </w:r>
      <w:r w:rsidRPr="004E3114">
        <w:rPr>
          <w:rFonts w:ascii="Times New Roman" w:hAnsi="Times New Roman"/>
          <w:iCs/>
          <w:sz w:val="28"/>
          <w:szCs w:val="28"/>
        </w:rPr>
        <w:t>Выпускные квалификационные работы (печатные рукописи, графические и иллюстративные материалы) после защиты хранятся на выпускающей кафедре в течение 6 лет</w:t>
      </w:r>
      <w:r w:rsidRPr="004E3114">
        <w:rPr>
          <w:rFonts w:ascii="Times New Roman" w:hAnsi="Times New Roman"/>
          <w:b/>
          <w:bCs/>
          <w:iCs/>
          <w:sz w:val="28"/>
          <w:szCs w:val="28"/>
        </w:rPr>
        <w:t>,</w:t>
      </w:r>
      <w:r w:rsidRPr="004E3114">
        <w:rPr>
          <w:rFonts w:ascii="Times New Roman" w:hAnsi="Times New Roman"/>
          <w:iCs/>
          <w:sz w:val="28"/>
          <w:szCs w:val="28"/>
        </w:rPr>
        <w:t xml:space="preserve"> после чего уничтожаются по акту в порядке, установленном разделом 4 Инструкции «О порядке учета, выдачи, списания и уничтожения курсовых работ (проектов) и выпускных квалификационных работ».</w:t>
      </w:r>
    </w:p>
    <w:p w14:paraId="5A631701" w14:textId="77777777" w:rsidR="004E3114" w:rsidRPr="004B42E4" w:rsidRDefault="004E3114" w:rsidP="00C37C5A">
      <w:pPr>
        <w:spacing w:after="0" w:line="240" w:lineRule="auto"/>
        <w:ind w:firstLine="709"/>
        <w:jc w:val="both"/>
        <w:rPr>
          <w:rFonts w:ascii="Times New Roman" w:hAnsi="Times New Roman"/>
          <w:i/>
          <w:sz w:val="28"/>
          <w:szCs w:val="28"/>
        </w:rPr>
      </w:pPr>
    </w:p>
    <w:p w14:paraId="638180E6" w14:textId="77777777" w:rsidR="00C37C5A" w:rsidRPr="004B42E4" w:rsidRDefault="00C37C5A" w:rsidP="00C37C5A">
      <w:pPr>
        <w:numPr>
          <w:ilvl w:val="0"/>
          <w:numId w:val="41"/>
        </w:numPr>
        <w:tabs>
          <w:tab w:val="left" w:pos="708"/>
        </w:tabs>
        <w:spacing w:after="0" w:line="240" w:lineRule="auto"/>
        <w:ind w:left="0" w:firstLine="709"/>
        <w:jc w:val="both"/>
        <w:rPr>
          <w:rFonts w:ascii="Times New Roman" w:hAnsi="Times New Roman"/>
          <w:b/>
          <w:sz w:val="28"/>
          <w:szCs w:val="28"/>
          <w:lang w:eastAsia="ru-RU"/>
        </w:rPr>
      </w:pPr>
      <w:r w:rsidRPr="004B42E4">
        <w:rPr>
          <w:rFonts w:ascii="Times New Roman" w:hAnsi="Times New Roman"/>
          <w:b/>
          <w:sz w:val="28"/>
          <w:szCs w:val="28"/>
          <w:lang w:eastAsia="ru-RU"/>
        </w:rPr>
        <w:t>Фонд оценочных средств (ФОС) государственной итоговой аттестации</w:t>
      </w:r>
    </w:p>
    <w:p w14:paraId="7A3ADCEE" w14:textId="77777777" w:rsidR="00C37C5A" w:rsidRPr="004B42E4" w:rsidRDefault="00C37C5A" w:rsidP="00C37C5A">
      <w:pPr>
        <w:pStyle w:val="p7"/>
        <w:spacing w:before="0" w:beforeAutospacing="0" w:after="0" w:afterAutospacing="0"/>
        <w:ind w:firstLine="709"/>
        <w:jc w:val="both"/>
        <w:rPr>
          <w:sz w:val="27"/>
          <w:szCs w:val="27"/>
        </w:rPr>
      </w:pPr>
      <w:r w:rsidRPr="004B42E4">
        <w:rPr>
          <w:sz w:val="27"/>
          <w:szCs w:val="27"/>
        </w:rPr>
        <w:t>ФОС государственной итоговой аттестации состоит из открытой и закрытой частей.</w:t>
      </w:r>
    </w:p>
    <w:p w14:paraId="3F3A8D73" w14:textId="77777777" w:rsidR="00C37C5A" w:rsidRPr="004B42E4" w:rsidRDefault="00C37C5A" w:rsidP="00C37C5A">
      <w:pPr>
        <w:pStyle w:val="p7"/>
        <w:spacing w:before="0" w:beforeAutospacing="0" w:after="0" w:afterAutospacing="0"/>
        <w:ind w:firstLine="709"/>
        <w:jc w:val="both"/>
        <w:rPr>
          <w:sz w:val="27"/>
          <w:szCs w:val="27"/>
        </w:rPr>
      </w:pPr>
      <w:r w:rsidRPr="004B42E4">
        <w:rPr>
          <w:sz w:val="27"/>
          <w:szCs w:val="27"/>
        </w:rPr>
        <w:t>Открытая часть ФОС государственной итоговой аттестации представлена в данном разделе программы государственной итоговой аттестации и включает в себя:</w:t>
      </w:r>
    </w:p>
    <w:p w14:paraId="44513956" w14:textId="77777777" w:rsidR="00C37C5A" w:rsidRPr="004B42E4" w:rsidRDefault="00C37C5A" w:rsidP="00C37C5A">
      <w:pPr>
        <w:pStyle w:val="p7"/>
        <w:numPr>
          <w:ilvl w:val="0"/>
          <w:numId w:val="40"/>
        </w:numPr>
        <w:spacing w:before="0" w:beforeAutospacing="0" w:after="0" w:afterAutospacing="0"/>
        <w:ind w:left="0" w:firstLine="0"/>
        <w:jc w:val="both"/>
        <w:rPr>
          <w:sz w:val="27"/>
          <w:szCs w:val="27"/>
        </w:rPr>
      </w:pPr>
      <w:r w:rsidRPr="004B42E4">
        <w:rPr>
          <w:sz w:val="27"/>
          <w:szCs w:val="27"/>
        </w:rPr>
        <w:t>перечень компетенций, которыми должен овладеть обучающийся в результате освоения образовательной программы;</w:t>
      </w:r>
    </w:p>
    <w:p w14:paraId="7B1179CC" w14:textId="77777777" w:rsidR="00C37C5A" w:rsidRPr="004B42E4" w:rsidRDefault="00C37C5A" w:rsidP="00C37C5A">
      <w:pPr>
        <w:pStyle w:val="p7"/>
        <w:numPr>
          <w:ilvl w:val="0"/>
          <w:numId w:val="40"/>
        </w:numPr>
        <w:spacing w:before="0" w:beforeAutospacing="0" w:after="0" w:afterAutospacing="0"/>
        <w:ind w:left="0" w:firstLine="0"/>
        <w:jc w:val="both"/>
        <w:rPr>
          <w:sz w:val="27"/>
          <w:szCs w:val="27"/>
        </w:rPr>
      </w:pPr>
      <w:r w:rsidRPr="004B42E4">
        <w:rPr>
          <w:sz w:val="27"/>
          <w:szCs w:val="27"/>
        </w:rPr>
        <w:t xml:space="preserve">описание </w:t>
      </w:r>
      <w:r w:rsidRPr="004B42E4">
        <w:rPr>
          <w:sz w:val="28"/>
          <w:szCs w:val="28"/>
        </w:rPr>
        <w:t>индикаторов достижения компетенций, критериев оценивания компетенций, шкалы оценивания</w:t>
      </w:r>
      <w:r w:rsidRPr="004B42E4">
        <w:rPr>
          <w:sz w:val="27"/>
          <w:szCs w:val="27"/>
        </w:rPr>
        <w:t>;</w:t>
      </w:r>
    </w:p>
    <w:p w14:paraId="687A73FA" w14:textId="77777777" w:rsidR="00C37C5A" w:rsidRPr="004B42E4" w:rsidRDefault="00C37C5A" w:rsidP="00C37C5A">
      <w:pPr>
        <w:pStyle w:val="p7"/>
        <w:numPr>
          <w:ilvl w:val="0"/>
          <w:numId w:val="40"/>
        </w:numPr>
        <w:spacing w:before="0" w:beforeAutospacing="0" w:after="0" w:afterAutospacing="0"/>
        <w:ind w:left="0" w:firstLine="0"/>
        <w:jc w:val="both"/>
        <w:rPr>
          <w:sz w:val="27"/>
          <w:szCs w:val="27"/>
        </w:rPr>
      </w:pPr>
      <w:r w:rsidRPr="004B42E4">
        <w:rPr>
          <w:sz w:val="27"/>
          <w:szCs w:val="27"/>
        </w:rPr>
        <w:t>типовые контрольные задания или иные материалы, необходимые для оценки результатов освоения образовательной программы;</w:t>
      </w:r>
    </w:p>
    <w:p w14:paraId="3CC03B2D" w14:textId="77777777" w:rsidR="00C37C5A" w:rsidRPr="004B42E4" w:rsidRDefault="00C37C5A" w:rsidP="00C37C5A">
      <w:pPr>
        <w:pStyle w:val="p7"/>
        <w:numPr>
          <w:ilvl w:val="0"/>
          <w:numId w:val="40"/>
        </w:numPr>
        <w:spacing w:before="0" w:beforeAutospacing="0" w:after="0" w:afterAutospacing="0"/>
        <w:ind w:left="0" w:firstLine="0"/>
        <w:jc w:val="both"/>
        <w:rPr>
          <w:sz w:val="27"/>
          <w:szCs w:val="27"/>
        </w:rPr>
      </w:pPr>
      <w:r w:rsidRPr="004B42E4">
        <w:rPr>
          <w:sz w:val="27"/>
          <w:szCs w:val="27"/>
        </w:rPr>
        <w:t>методические материалы, определяющие процедуры оценивания результатов освоения образовательной программы.</w:t>
      </w:r>
    </w:p>
    <w:p w14:paraId="35AB02C4" w14:textId="365DA6C2" w:rsidR="00C37C5A" w:rsidRPr="004B42E4" w:rsidRDefault="00C37C5A" w:rsidP="00C37C5A">
      <w:pPr>
        <w:spacing w:after="0" w:line="240" w:lineRule="auto"/>
        <w:ind w:firstLine="709"/>
        <w:jc w:val="both"/>
        <w:rPr>
          <w:rFonts w:ascii="Times New Roman" w:hAnsi="Times New Roman"/>
          <w:b/>
          <w:i/>
          <w:sz w:val="28"/>
          <w:szCs w:val="28"/>
          <w:lang w:eastAsia="ru-RU"/>
        </w:rPr>
      </w:pPr>
      <w:r w:rsidRPr="004B42E4">
        <w:rPr>
          <w:rFonts w:ascii="Times New Roman" w:eastAsia="Times New Roman" w:hAnsi="Times New Roman"/>
          <w:sz w:val="27"/>
          <w:szCs w:val="27"/>
          <w:lang w:eastAsia="ru-RU"/>
        </w:rPr>
        <w:t xml:space="preserve">Закрытая часть ФОС государственной итоговой аттестации разрабатывается в соответствии </w:t>
      </w:r>
      <w:r w:rsidRPr="004B42E4">
        <w:rPr>
          <w:rFonts w:ascii="Times New Roman" w:eastAsia="Times New Roman" w:hAnsi="Times New Roman"/>
          <w:sz w:val="28"/>
          <w:szCs w:val="28"/>
          <w:lang w:eastAsia="ru-RU"/>
        </w:rPr>
        <w:t xml:space="preserve">с </w:t>
      </w:r>
      <w:r w:rsidRPr="004B42E4">
        <w:rPr>
          <w:rFonts w:ascii="Times New Roman" w:hAnsi="Times New Roman"/>
          <w:spacing w:val="-1"/>
          <w:sz w:val="28"/>
          <w:szCs w:val="28"/>
          <w:lang w:eastAsia="ru-RU"/>
        </w:rPr>
        <w:t xml:space="preserve">Положением о фонде оценочных средств </w:t>
      </w:r>
      <w:r w:rsidRPr="004B42E4">
        <w:rPr>
          <w:rFonts w:ascii="Times New Roman" w:hAnsi="Times New Roman"/>
          <w:bCs/>
          <w:sz w:val="28"/>
          <w:szCs w:val="28"/>
          <w:lang w:eastAsia="ru-RU"/>
        </w:rPr>
        <w:t>ФГБОУ ВО «Псковский государственный университет»</w:t>
      </w:r>
      <w:r w:rsidRPr="004B42E4">
        <w:rPr>
          <w:rFonts w:ascii="Times New Roman" w:eastAsia="Times New Roman" w:hAnsi="Times New Roman"/>
          <w:sz w:val="28"/>
          <w:szCs w:val="28"/>
          <w:lang w:eastAsia="ru-RU"/>
        </w:rPr>
        <w:t xml:space="preserve"> и является </w:t>
      </w:r>
      <w:r w:rsidRPr="004B42E4">
        <w:rPr>
          <w:rFonts w:ascii="Times New Roman" w:eastAsia="Times New Roman" w:hAnsi="Times New Roman"/>
          <w:sz w:val="27"/>
          <w:szCs w:val="27"/>
          <w:lang w:eastAsia="ru-RU"/>
        </w:rPr>
        <w:t>отдельным приложением к программе ГИА</w:t>
      </w:r>
      <w:r w:rsidR="0008218C">
        <w:rPr>
          <w:rFonts w:ascii="Times New Roman" w:eastAsia="Times New Roman" w:hAnsi="Times New Roman"/>
          <w:sz w:val="27"/>
          <w:szCs w:val="27"/>
          <w:lang w:eastAsia="ru-RU"/>
        </w:rPr>
        <w:t>.</w:t>
      </w:r>
    </w:p>
    <w:p w14:paraId="7C95F5BC" w14:textId="77777777" w:rsidR="00C37C5A" w:rsidRPr="004B42E4" w:rsidRDefault="00C37C5A" w:rsidP="00C37C5A">
      <w:pPr>
        <w:tabs>
          <w:tab w:val="left" w:pos="708"/>
        </w:tabs>
        <w:spacing w:after="0" w:line="240" w:lineRule="auto"/>
        <w:jc w:val="both"/>
        <w:rPr>
          <w:rFonts w:ascii="Times New Roman" w:eastAsia="Times New Roman" w:hAnsi="Times New Roman"/>
          <w:sz w:val="27"/>
          <w:szCs w:val="27"/>
          <w:lang w:eastAsia="ru-RU"/>
        </w:rPr>
      </w:pPr>
    </w:p>
    <w:p w14:paraId="5A20E8CB" w14:textId="79DEE371" w:rsidR="00C37C5A" w:rsidRPr="00FF5FD4" w:rsidRDefault="00C37C5A" w:rsidP="00FF5FD4">
      <w:pPr>
        <w:spacing w:after="0" w:line="240" w:lineRule="auto"/>
        <w:ind w:firstLine="709"/>
        <w:jc w:val="both"/>
        <w:rPr>
          <w:rFonts w:ascii="Times New Roman" w:hAnsi="Times New Roman"/>
          <w:bCs/>
          <w:sz w:val="28"/>
          <w:szCs w:val="28"/>
        </w:rPr>
      </w:pPr>
      <w:r w:rsidRPr="004B42E4">
        <w:rPr>
          <w:rFonts w:ascii="Times New Roman" w:hAnsi="Times New Roman"/>
          <w:b/>
          <w:sz w:val="28"/>
          <w:szCs w:val="28"/>
        </w:rPr>
        <w:t>5.1. Фонд оценочных средств государственного экзамена</w:t>
      </w:r>
      <w:r w:rsidR="00FF5FD4">
        <w:rPr>
          <w:rFonts w:ascii="Times New Roman" w:hAnsi="Times New Roman"/>
          <w:b/>
          <w:sz w:val="28"/>
          <w:szCs w:val="28"/>
        </w:rPr>
        <w:t xml:space="preserve"> - </w:t>
      </w:r>
      <w:r w:rsidR="00FF5FD4" w:rsidRPr="00FF5FD4">
        <w:rPr>
          <w:rFonts w:ascii="Times New Roman" w:hAnsi="Times New Roman"/>
          <w:bCs/>
          <w:sz w:val="28"/>
          <w:szCs w:val="28"/>
        </w:rPr>
        <w:t>не предусмотрен</w:t>
      </w:r>
    </w:p>
    <w:p w14:paraId="01F072D0" w14:textId="77777777" w:rsidR="00FF5FD4" w:rsidRDefault="00FF5FD4" w:rsidP="00C37C5A">
      <w:pPr>
        <w:spacing w:after="0" w:line="240" w:lineRule="auto"/>
        <w:ind w:firstLine="708"/>
        <w:jc w:val="both"/>
        <w:rPr>
          <w:rFonts w:ascii="Times New Roman" w:hAnsi="Times New Roman"/>
          <w:b/>
          <w:sz w:val="28"/>
          <w:szCs w:val="28"/>
        </w:rPr>
      </w:pPr>
    </w:p>
    <w:p w14:paraId="3B8FAA5C" w14:textId="76C86C52" w:rsidR="00C37C5A" w:rsidRPr="004B42E4" w:rsidRDefault="00C37C5A" w:rsidP="00C37C5A">
      <w:pPr>
        <w:spacing w:after="0" w:line="240" w:lineRule="auto"/>
        <w:ind w:firstLine="708"/>
        <w:jc w:val="both"/>
        <w:rPr>
          <w:rFonts w:ascii="Times New Roman" w:hAnsi="Times New Roman"/>
          <w:b/>
          <w:sz w:val="28"/>
          <w:szCs w:val="28"/>
        </w:rPr>
      </w:pPr>
      <w:r w:rsidRPr="004B42E4">
        <w:rPr>
          <w:rFonts w:ascii="Times New Roman" w:hAnsi="Times New Roman"/>
          <w:b/>
          <w:sz w:val="28"/>
          <w:szCs w:val="28"/>
        </w:rPr>
        <w:t>5.2. Фонд оценочных средств защиты выпускной квалификационной работы</w:t>
      </w:r>
    </w:p>
    <w:p w14:paraId="16B5432B" w14:textId="492D53E5" w:rsidR="00FF5FD4" w:rsidRDefault="00C37C5A" w:rsidP="00C37C5A">
      <w:pPr>
        <w:spacing w:after="0" w:line="240" w:lineRule="auto"/>
        <w:ind w:firstLine="709"/>
        <w:jc w:val="both"/>
        <w:rPr>
          <w:rFonts w:ascii="Times New Roman" w:hAnsi="Times New Roman"/>
          <w:sz w:val="28"/>
          <w:szCs w:val="28"/>
        </w:rPr>
      </w:pPr>
      <w:r w:rsidRPr="004B42E4">
        <w:rPr>
          <w:rFonts w:ascii="Times New Roman" w:hAnsi="Times New Roman"/>
          <w:sz w:val="28"/>
          <w:szCs w:val="28"/>
        </w:rPr>
        <w:t>5.2.1. В рамках защиты выпускной квалификационной работы проверяется степень освоения выпускниками следующих компетенций:</w:t>
      </w:r>
    </w:p>
    <w:tbl>
      <w:tblPr>
        <w:tblStyle w:val="afd"/>
        <w:tblW w:w="0" w:type="auto"/>
        <w:tblInd w:w="360" w:type="dxa"/>
        <w:tblLook w:val="04A0" w:firstRow="1" w:lastRow="0" w:firstColumn="1" w:lastColumn="0" w:noHBand="0" w:noVBand="1"/>
      </w:tblPr>
      <w:tblGrid>
        <w:gridCol w:w="1478"/>
        <w:gridCol w:w="7506"/>
      </w:tblGrid>
      <w:tr w:rsidR="00BA51BC" w:rsidRPr="00BA51BC" w14:paraId="219B5192" w14:textId="77777777" w:rsidTr="00E945B1">
        <w:tc>
          <w:tcPr>
            <w:tcW w:w="1478" w:type="dxa"/>
            <w:shd w:val="clear" w:color="auto" w:fill="D9D9D9" w:themeFill="background1" w:themeFillShade="D9"/>
            <w:vAlign w:val="center"/>
          </w:tcPr>
          <w:p w14:paraId="24BA7D54" w14:textId="77777777" w:rsidR="00BA51BC" w:rsidRPr="00BA51BC" w:rsidRDefault="00BA51BC" w:rsidP="00BA51BC">
            <w:pPr>
              <w:spacing w:after="0" w:line="240" w:lineRule="auto"/>
              <w:ind w:firstLine="709"/>
              <w:jc w:val="both"/>
              <w:rPr>
                <w:rFonts w:eastAsia="Calibri"/>
                <w:b/>
                <w:sz w:val="28"/>
                <w:szCs w:val="28"/>
              </w:rPr>
            </w:pPr>
            <w:bookmarkStart w:id="6" w:name="_Hlk101013010"/>
            <w:r w:rsidRPr="00BA51BC">
              <w:rPr>
                <w:rFonts w:eastAsia="Calibri"/>
                <w:b/>
                <w:sz w:val="28"/>
                <w:szCs w:val="28"/>
              </w:rPr>
              <w:t>Код</w:t>
            </w:r>
          </w:p>
        </w:tc>
        <w:tc>
          <w:tcPr>
            <w:tcW w:w="7506" w:type="dxa"/>
            <w:shd w:val="clear" w:color="auto" w:fill="D9D9D9" w:themeFill="background1" w:themeFillShade="D9"/>
            <w:vAlign w:val="center"/>
          </w:tcPr>
          <w:p w14:paraId="2166C161" w14:textId="3766FC5E" w:rsidR="00BA51BC" w:rsidRPr="00BA51BC" w:rsidRDefault="00BA51BC" w:rsidP="00BA51BC">
            <w:pPr>
              <w:spacing w:after="0" w:line="240" w:lineRule="auto"/>
              <w:ind w:firstLine="709"/>
              <w:jc w:val="both"/>
              <w:rPr>
                <w:rFonts w:eastAsia="Calibri"/>
                <w:b/>
                <w:sz w:val="28"/>
                <w:szCs w:val="28"/>
              </w:rPr>
            </w:pPr>
            <w:r w:rsidRPr="00BA51BC">
              <w:rPr>
                <w:rFonts w:eastAsia="Calibri"/>
                <w:b/>
                <w:sz w:val="28"/>
                <w:szCs w:val="28"/>
              </w:rPr>
              <w:t>Наименование компетенци</w:t>
            </w:r>
            <w:r>
              <w:rPr>
                <w:rFonts w:eastAsia="Calibri"/>
                <w:b/>
                <w:sz w:val="28"/>
                <w:szCs w:val="28"/>
              </w:rPr>
              <w:t>й</w:t>
            </w:r>
            <w:r w:rsidRPr="00BA51BC">
              <w:rPr>
                <w:rFonts w:eastAsia="Calibri"/>
                <w:b/>
                <w:sz w:val="28"/>
                <w:szCs w:val="28"/>
              </w:rPr>
              <w:t xml:space="preserve"> выпускника,</w:t>
            </w:r>
          </w:p>
          <w:p w14:paraId="7E15731C" w14:textId="77777777" w:rsidR="00BA51BC" w:rsidRPr="00BA51BC" w:rsidRDefault="00BA51BC" w:rsidP="00BA51BC">
            <w:pPr>
              <w:spacing w:after="0" w:line="240" w:lineRule="auto"/>
              <w:ind w:firstLine="709"/>
              <w:jc w:val="both"/>
              <w:rPr>
                <w:rFonts w:eastAsia="Calibri"/>
                <w:b/>
                <w:sz w:val="28"/>
                <w:szCs w:val="28"/>
              </w:rPr>
            </w:pPr>
            <w:r w:rsidRPr="00BA51BC">
              <w:rPr>
                <w:rFonts w:eastAsia="Calibri"/>
                <w:b/>
                <w:sz w:val="28"/>
                <w:szCs w:val="28"/>
              </w:rPr>
              <w:t>закрепленных за дисциплиной в учебном плане</w:t>
            </w:r>
          </w:p>
          <w:p w14:paraId="17EE0750" w14:textId="77777777" w:rsidR="00BA51BC" w:rsidRPr="00BA51BC" w:rsidRDefault="00BA51BC" w:rsidP="00BA51BC">
            <w:pPr>
              <w:spacing w:after="0" w:line="240" w:lineRule="auto"/>
              <w:ind w:firstLine="709"/>
              <w:jc w:val="both"/>
              <w:rPr>
                <w:rFonts w:eastAsia="Calibri"/>
                <w:b/>
                <w:sz w:val="28"/>
                <w:szCs w:val="28"/>
              </w:rPr>
            </w:pPr>
            <w:r w:rsidRPr="00BA51BC">
              <w:rPr>
                <w:rFonts w:eastAsia="Calibri"/>
                <w:b/>
                <w:sz w:val="28"/>
                <w:szCs w:val="28"/>
              </w:rPr>
              <w:t>в соответствии с действующим ФГОС ВО</w:t>
            </w:r>
          </w:p>
        </w:tc>
      </w:tr>
      <w:tr w:rsidR="00BA51BC" w:rsidRPr="00BA51BC" w14:paraId="191B50E9" w14:textId="77777777" w:rsidTr="00165363">
        <w:tc>
          <w:tcPr>
            <w:tcW w:w="1478" w:type="dxa"/>
          </w:tcPr>
          <w:p w14:paraId="5E9508C8" w14:textId="77777777" w:rsidR="00BA51BC" w:rsidRPr="00BA51BC" w:rsidRDefault="00BA51BC" w:rsidP="00165363">
            <w:pPr>
              <w:spacing w:after="0" w:line="240" w:lineRule="auto"/>
              <w:jc w:val="both"/>
              <w:rPr>
                <w:rFonts w:eastAsia="Calibri"/>
                <w:sz w:val="28"/>
                <w:szCs w:val="28"/>
              </w:rPr>
            </w:pPr>
            <w:r w:rsidRPr="00BA51BC">
              <w:rPr>
                <w:rFonts w:eastAsia="Calibri"/>
                <w:sz w:val="28"/>
                <w:szCs w:val="28"/>
              </w:rPr>
              <w:t>УК - 1</w:t>
            </w:r>
          </w:p>
        </w:tc>
        <w:tc>
          <w:tcPr>
            <w:tcW w:w="7506" w:type="dxa"/>
          </w:tcPr>
          <w:p w14:paraId="167ECA15" w14:textId="77777777" w:rsidR="00BA51BC" w:rsidRPr="00BA51BC" w:rsidRDefault="00BA51BC" w:rsidP="00BA51BC">
            <w:pPr>
              <w:spacing w:after="0" w:line="240" w:lineRule="auto"/>
              <w:ind w:firstLine="709"/>
              <w:jc w:val="both"/>
              <w:rPr>
                <w:rFonts w:eastAsia="Calibri"/>
                <w:sz w:val="28"/>
                <w:szCs w:val="28"/>
              </w:rPr>
            </w:pPr>
            <w:r w:rsidRPr="00BA51BC">
              <w:rPr>
                <w:rFonts w:eastAsia="Calibri"/>
                <w:sz w:val="28"/>
                <w:szCs w:val="28"/>
              </w:rPr>
              <w:t>Способен осуществлять критический анализ проблемных ситуаций на основе системного подхода, вырабатывать стратегию действия</w:t>
            </w:r>
          </w:p>
        </w:tc>
      </w:tr>
      <w:tr w:rsidR="00BA51BC" w:rsidRPr="00BA51BC" w14:paraId="54E2A622" w14:textId="77777777" w:rsidTr="00165363">
        <w:tc>
          <w:tcPr>
            <w:tcW w:w="1478" w:type="dxa"/>
          </w:tcPr>
          <w:p w14:paraId="47FBC6D9" w14:textId="77777777" w:rsidR="00BA51BC" w:rsidRPr="00BA51BC" w:rsidRDefault="00BA51BC" w:rsidP="00165363">
            <w:pPr>
              <w:spacing w:after="0" w:line="240" w:lineRule="auto"/>
              <w:jc w:val="both"/>
              <w:rPr>
                <w:rFonts w:eastAsia="Calibri"/>
                <w:sz w:val="28"/>
                <w:szCs w:val="28"/>
              </w:rPr>
            </w:pPr>
            <w:r w:rsidRPr="00BA51BC">
              <w:rPr>
                <w:rFonts w:eastAsia="Calibri"/>
                <w:sz w:val="28"/>
                <w:szCs w:val="28"/>
              </w:rPr>
              <w:t>УК - 2</w:t>
            </w:r>
          </w:p>
        </w:tc>
        <w:tc>
          <w:tcPr>
            <w:tcW w:w="7506" w:type="dxa"/>
          </w:tcPr>
          <w:p w14:paraId="21084242" w14:textId="77777777" w:rsidR="00BA51BC" w:rsidRPr="00BA51BC" w:rsidRDefault="00BA51BC" w:rsidP="00BA51BC">
            <w:pPr>
              <w:spacing w:after="0" w:line="240" w:lineRule="auto"/>
              <w:ind w:firstLine="709"/>
              <w:jc w:val="both"/>
              <w:rPr>
                <w:rFonts w:eastAsia="Calibri"/>
                <w:sz w:val="28"/>
                <w:szCs w:val="28"/>
              </w:rPr>
            </w:pPr>
            <w:r w:rsidRPr="00BA51BC">
              <w:rPr>
                <w:rFonts w:eastAsia="Calibri"/>
                <w:sz w:val="28"/>
                <w:szCs w:val="28"/>
              </w:rPr>
              <w:t>Способен управлять проектами на всех этапах его жизненного цикла</w:t>
            </w:r>
          </w:p>
        </w:tc>
      </w:tr>
      <w:tr w:rsidR="00BA51BC" w:rsidRPr="00BA51BC" w14:paraId="488E66B3" w14:textId="77777777" w:rsidTr="00165363">
        <w:tc>
          <w:tcPr>
            <w:tcW w:w="1478" w:type="dxa"/>
          </w:tcPr>
          <w:p w14:paraId="0B0545AF" w14:textId="7BACA549" w:rsidR="00BA51BC" w:rsidRPr="00BA51BC" w:rsidRDefault="00BA51BC" w:rsidP="00165363">
            <w:pPr>
              <w:spacing w:after="0" w:line="240" w:lineRule="auto"/>
              <w:jc w:val="both"/>
              <w:rPr>
                <w:sz w:val="28"/>
                <w:szCs w:val="28"/>
              </w:rPr>
            </w:pPr>
            <w:r>
              <w:rPr>
                <w:sz w:val="28"/>
                <w:szCs w:val="28"/>
              </w:rPr>
              <w:t>УК - 3</w:t>
            </w:r>
          </w:p>
        </w:tc>
        <w:tc>
          <w:tcPr>
            <w:tcW w:w="7506" w:type="dxa"/>
          </w:tcPr>
          <w:p w14:paraId="644F12BA" w14:textId="4E338D06" w:rsidR="00BA51BC" w:rsidRPr="00BA51BC" w:rsidRDefault="00571E0A" w:rsidP="00BA51BC">
            <w:pPr>
              <w:spacing w:after="0" w:line="240" w:lineRule="auto"/>
              <w:ind w:firstLine="709"/>
              <w:jc w:val="both"/>
              <w:rPr>
                <w:sz w:val="28"/>
                <w:szCs w:val="28"/>
              </w:rPr>
            </w:pPr>
            <w:r w:rsidRPr="00571E0A">
              <w:rPr>
                <w:sz w:val="28"/>
                <w:szCs w:val="28"/>
              </w:rPr>
              <w:t>Способен организовывать и руководить работой команды, вырабатывая командную стратегию для достижения поставленной цели</w:t>
            </w:r>
          </w:p>
        </w:tc>
      </w:tr>
      <w:tr w:rsidR="00BA51BC" w:rsidRPr="00BA51BC" w14:paraId="3114924C" w14:textId="77777777" w:rsidTr="00165363">
        <w:tc>
          <w:tcPr>
            <w:tcW w:w="1478" w:type="dxa"/>
          </w:tcPr>
          <w:p w14:paraId="72912427" w14:textId="365B32D1" w:rsidR="00BA51BC" w:rsidRPr="00BA51BC" w:rsidRDefault="00BA51BC" w:rsidP="00165363">
            <w:pPr>
              <w:spacing w:after="0" w:line="240" w:lineRule="auto"/>
              <w:jc w:val="both"/>
              <w:rPr>
                <w:sz w:val="28"/>
                <w:szCs w:val="28"/>
              </w:rPr>
            </w:pPr>
            <w:r>
              <w:rPr>
                <w:sz w:val="28"/>
                <w:szCs w:val="28"/>
              </w:rPr>
              <w:lastRenderedPageBreak/>
              <w:t>УК - 4</w:t>
            </w:r>
          </w:p>
        </w:tc>
        <w:tc>
          <w:tcPr>
            <w:tcW w:w="7506" w:type="dxa"/>
          </w:tcPr>
          <w:p w14:paraId="4524D538" w14:textId="63996495" w:rsidR="00BA51BC" w:rsidRPr="00BA51BC" w:rsidRDefault="00571E0A" w:rsidP="00BA51BC">
            <w:pPr>
              <w:spacing w:after="0" w:line="240" w:lineRule="auto"/>
              <w:ind w:firstLine="709"/>
              <w:jc w:val="both"/>
              <w:rPr>
                <w:sz w:val="28"/>
                <w:szCs w:val="28"/>
              </w:rPr>
            </w:pPr>
            <w:r w:rsidRPr="00571E0A">
              <w:rPr>
                <w:sz w:val="28"/>
                <w:szCs w:val="28"/>
              </w:rPr>
              <w:t>Способен применять современные коммуникативные технологии, в том числе на иностранном(</w:t>
            </w:r>
            <w:proofErr w:type="spellStart"/>
            <w:r w:rsidRPr="00571E0A">
              <w:rPr>
                <w:sz w:val="28"/>
                <w:szCs w:val="28"/>
              </w:rPr>
              <w:t>ых</w:t>
            </w:r>
            <w:proofErr w:type="spellEnd"/>
            <w:r w:rsidRPr="00571E0A">
              <w:rPr>
                <w:sz w:val="28"/>
                <w:szCs w:val="28"/>
              </w:rPr>
              <w:t>) языке(ах), для академического и профессионального взаимодействия</w:t>
            </w:r>
          </w:p>
        </w:tc>
      </w:tr>
      <w:tr w:rsidR="00BA51BC" w:rsidRPr="00BA51BC" w14:paraId="18682CB8" w14:textId="77777777" w:rsidTr="00165363">
        <w:tc>
          <w:tcPr>
            <w:tcW w:w="1478" w:type="dxa"/>
          </w:tcPr>
          <w:p w14:paraId="7D3D35FD" w14:textId="31236C6C" w:rsidR="00BA51BC" w:rsidRPr="00BA51BC" w:rsidRDefault="00BA51BC" w:rsidP="00165363">
            <w:pPr>
              <w:spacing w:after="0" w:line="240" w:lineRule="auto"/>
              <w:jc w:val="both"/>
              <w:rPr>
                <w:sz w:val="28"/>
                <w:szCs w:val="28"/>
              </w:rPr>
            </w:pPr>
            <w:r>
              <w:rPr>
                <w:sz w:val="28"/>
                <w:szCs w:val="28"/>
              </w:rPr>
              <w:t>УК - 5</w:t>
            </w:r>
          </w:p>
        </w:tc>
        <w:tc>
          <w:tcPr>
            <w:tcW w:w="7506" w:type="dxa"/>
          </w:tcPr>
          <w:p w14:paraId="304D1695" w14:textId="36AF63CF" w:rsidR="00BA51BC" w:rsidRPr="00BA51BC" w:rsidRDefault="00571E0A" w:rsidP="00BA51BC">
            <w:pPr>
              <w:spacing w:after="0" w:line="240" w:lineRule="auto"/>
              <w:ind w:firstLine="709"/>
              <w:jc w:val="both"/>
              <w:rPr>
                <w:sz w:val="28"/>
                <w:szCs w:val="28"/>
              </w:rPr>
            </w:pPr>
            <w:r w:rsidRPr="00571E0A">
              <w:rPr>
                <w:sz w:val="28"/>
                <w:szCs w:val="28"/>
              </w:rPr>
              <w:t>Способен анализировать и учитывать разнообразие культур в процессе межкультурного взаимодействия</w:t>
            </w:r>
          </w:p>
        </w:tc>
      </w:tr>
      <w:tr w:rsidR="00BA51BC" w:rsidRPr="00BA51BC" w14:paraId="611F2AD4" w14:textId="77777777" w:rsidTr="00165363">
        <w:tc>
          <w:tcPr>
            <w:tcW w:w="1478" w:type="dxa"/>
          </w:tcPr>
          <w:p w14:paraId="160C3D1F" w14:textId="77777777" w:rsidR="00BA51BC" w:rsidRPr="00BA51BC" w:rsidRDefault="00BA51BC" w:rsidP="00165363">
            <w:pPr>
              <w:spacing w:after="0" w:line="240" w:lineRule="auto"/>
              <w:jc w:val="both"/>
              <w:rPr>
                <w:rFonts w:eastAsia="Calibri"/>
                <w:sz w:val="28"/>
                <w:szCs w:val="28"/>
              </w:rPr>
            </w:pPr>
            <w:r w:rsidRPr="00BA51BC">
              <w:rPr>
                <w:rFonts w:eastAsia="Calibri"/>
                <w:sz w:val="28"/>
                <w:szCs w:val="28"/>
              </w:rPr>
              <w:t>УК - 6</w:t>
            </w:r>
          </w:p>
        </w:tc>
        <w:tc>
          <w:tcPr>
            <w:tcW w:w="7506" w:type="dxa"/>
          </w:tcPr>
          <w:p w14:paraId="6E918EC6" w14:textId="77777777" w:rsidR="00BA51BC" w:rsidRPr="00BA51BC" w:rsidRDefault="00BA51BC" w:rsidP="00BA51BC">
            <w:pPr>
              <w:spacing w:after="0" w:line="240" w:lineRule="auto"/>
              <w:ind w:firstLine="709"/>
              <w:jc w:val="both"/>
              <w:rPr>
                <w:rFonts w:eastAsia="Calibri"/>
                <w:sz w:val="28"/>
                <w:szCs w:val="28"/>
              </w:rPr>
            </w:pPr>
            <w:r w:rsidRPr="00BA51BC">
              <w:rPr>
                <w:rFonts w:eastAsia="Calibri"/>
                <w:sz w:val="28"/>
                <w:szCs w:val="28"/>
              </w:rPr>
              <w:t>Способен определять и реализовывать приоритеты собственной деятельности и способы ее совершенствования на основе самооценки</w:t>
            </w:r>
          </w:p>
        </w:tc>
      </w:tr>
      <w:tr w:rsidR="00BA51BC" w:rsidRPr="00BA51BC" w14:paraId="13FC425B" w14:textId="77777777" w:rsidTr="00165363">
        <w:tc>
          <w:tcPr>
            <w:tcW w:w="1478" w:type="dxa"/>
          </w:tcPr>
          <w:p w14:paraId="7BCB67C9" w14:textId="196288C6" w:rsidR="00BA51BC" w:rsidRPr="00BA51BC" w:rsidRDefault="00BA51BC" w:rsidP="00165363">
            <w:pPr>
              <w:spacing w:after="0" w:line="240" w:lineRule="auto"/>
              <w:jc w:val="both"/>
              <w:rPr>
                <w:sz w:val="28"/>
                <w:szCs w:val="28"/>
              </w:rPr>
            </w:pPr>
            <w:r>
              <w:rPr>
                <w:sz w:val="28"/>
                <w:szCs w:val="28"/>
              </w:rPr>
              <w:t>ОПК - 1</w:t>
            </w:r>
          </w:p>
        </w:tc>
        <w:tc>
          <w:tcPr>
            <w:tcW w:w="7506" w:type="dxa"/>
          </w:tcPr>
          <w:p w14:paraId="45597577" w14:textId="14DA68A1" w:rsidR="00BA51BC" w:rsidRPr="00BA51BC" w:rsidRDefault="00571E0A" w:rsidP="00BA51BC">
            <w:pPr>
              <w:spacing w:after="0" w:line="240" w:lineRule="auto"/>
              <w:ind w:firstLine="709"/>
              <w:jc w:val="both"/>
              <w:rPr>
                <w:sz w:val="28"/>
                <w:szCs w:val="28"/>
              </w:rPr>
            </w:pPr>
            <w:r w:rsidRPr="00571E0A">
              <w:rPr>
                <w:sz w:val="28"/>
                <w:szCs w:val="28"/>
              </w:rPr>
              <w:t>Способен анализировать нестандартные ситуации правоприменительной практики и предлагать оптимальные варианты их решения</w:t>
            </w:r>
          </w:p>
        </w:tc>
      </w:tr>
      <w:tr w:rsidR="00165363" w:rsidRPr="00BA51BC" w14:paraId="50D572D7" w14:textId="77777777" w:rsidTr="00165363">
        <w:tc>
          <w:tcPr>
            <w:tcW w:w="1478" w:type="dxa"/>
          </w:tcPr>
          <w:p w14:paraId="5B3AAD6D" w14:textId="2AF9DBF1" w:rsidR="00165363" w:rsidRPr="00BA51BC" w:rsidRDefault="00165363" w:rsidP="00165363">
            <w:pPr>
              <w:spacing w:after="0" w:line="240" w:lineRule="auto"/>
              <w:jc w:val="both"/>
              <w:rPr>
                <w:sz w:val="28"/>
                <w:szCs w:val="28"/>
              </w:rPr>
            </w:pPr>
            <w:r w:rsidRPr="003041BB">
              <w:rPr>
                <w:sz w:val="28"/>
                <w:szCs w:val="28"/>
              </w:rPr>
              <w:t xml:space="preserve">ОПК - </w:t>
            </w:r>
            <w:r>
              <w:rPr>
                <w:sz w:val="28"/>
                <w:szCs w:val="28"/>
              </w:rPr>
              <w:t>2</w:t>
            </w:r>
          </w:p>
        </w:tc>
        <w:tc>
          <w:tcPr>
            <w:tcW w:w="7506" w:type="dxa"/>
          </w:tcPr>
          <w:p w14:paraId="751C116D" w14:textId="196DC04B" w:rsidR="00165363" w:rsidRPr="00BA51BC" w:rsidRDefault="00571E0A" w:rsidP="00165363">
            <w:pPr>
              <w:spacing w:after="0" w:line="240" w:lineRule="auto"/>
              <w:ind w:firstLine="709"/>
              <w:jc w:val="both"/>
              <w:rPr>
                <w:sz w:val="28"/>
                <w:szCs w:val="28"/>
              </w:rPr>
            </w:pPr>
            <w:r w:rsidRPr="00571E0A">
              <w:rPr>
                <w:sz w:val="28"/>
                <w:szCs w:val="28"/>
              </w:rPr>
              <w:t>Способен самостоятельно готовить экспертные юридические заключения и проводить экспертизу нормативных (индивидуальных) правовых актов</w:t>
            </w:r>
          </w:p>
        </w:tc>
      </w:tr>
      <w:tr w:rsidR="00165363" w:rsidRPr="00BA51BC" w14:paraId="418E0A32" w14:textId="77777777" w:rsidTr="00165363">
        <w:tc>
          <w:tcPr>
            <w:tcW w:w="1478" w:type="dxa"/>
          </w:tcPr>
          <w:p w14:paraId="27A37FD8" w14:textId="581B56A4" w:rsidR="00165363" w:rsidRPr="00BA51BC" w:rsidRDefault="00165363" w:rsidP="00165363">
            <w:pPr>
              <w:spacing w:after="0" w:line="240" w:lineRule="auto"/>
              <w:jc w:val="both"/>
              <w:rPr>
                <w:sz w:val="28"/>
                <w:szCs w:val="28"/>
              </w:rPr>
            </w:pPr>
            <w:r w:rsidRPr="003041BB">
              <w:rPr>
                <w:sz w:val="28"/>
                <w:szCs w:val="28"/>
              </w:rPr>
              <w:t xml:space="preserve">ОПК - </w:t>
            </w:r>
            <w:r>
              <w:rPr>
                <w:sz w:val="28"/>
                <w:szCs w:val="28"/>
              </w:rPr>
              <w:t>3</w:t>
            </w:r>
          </w:p>
        </w:tc>
        <w:tc>
          <w:tcPr>
            <w:tcW w:w="7506" w:type="dxa"/>
          </w:tcPr>
          <w:p w14:paraId="466C3DDC" w14:textId="37D59B97" w:rsidR="00165363" w:rsidRPr="00BA51BC" w:rsidRDefault="00571E0A" w:rsidP="00165363">
            <w:pPr>
              <w:spacing w:after="0" w:line="240" w:lineRule="auto"/>
              <w:ind w:firstLine="709"/>
              <w:jc w:val="both"/>
              <w:rPr>
                <w:sz w:val="28"/>
                <w:szCs w:val="28"/>
              </w:rPr>
            </w:pPr>
            <w:r w:rsidRPr="00571E0A">
              <w:rPr>
                <w:sz w:val="28"/>
                <w:szCs w:val="28"/>
              </w:rPr>
              <w:t>Способен квалифицированно толковать правовые акты, в том числе в ситуациях наличия пробелов и коллизий норм прав</w:t>
            </w:r>
          </w:p>
        </w:tc>
      </w:tr>
      <w:tr w:rsidR="00165363" w:rsidRPr="00BA51BC" w14:paraId="03FD032F" w14:textId="77777777" w:rsidTr="00165363">
        <w:tc>
          <w:tcPr>
            <w:tcW w:w="1478" w:type="dxa"/>
          </w:tcPr>
          <w:p w14:paraId="012A01E0" w14:textId="0C8471C9" w:rsidR="00165363" w:rsidRPr="00BA51BC" w:rsidRDefault="00165363" w:rsidP="00165363">
            <w:pPr>
              <w:spacing w:after="0" w:line="240" w:lineRule="auto"/>
              <w:jc w:val="both"/>
              <w:rPr>
                <w:sz w:val="28"/>
                <w:szCs w:val="28"/>
              </w:rPr>
            </w:pPr>
            <w:r w:rsidRPr="003041BB">
              <w:rPr>
                <w:sz w:val="28"/>
                <w:szCs w:val="28"/>
              </w:rPr>
              <w:t xml:space="preserve">ОПК - </w:t>
            </w:r>
            <w:r>
              <w:rPr>
                <w:sz w:val="28"/>
                <w:szCs w:val="28"/>
              </w:rPr>
              <w:t>4</w:t>
            </w:r>
          </w:p>
        </w:tc>
        <w:tc>
          <w:tcPr>
            <w:tcW w:w="7506" w:type="dxa"/>
          </w:tcPr>
          <w:p w14:paraId="43969C75" w14:textId="4F8F326C" w:rsidR="00165363" w:rsidRPr="00BA51BC" w:rsidRDefault="00E16169" w:rsidP="00165363">
            <w:pPr>
              <w:spacing w:after="0" w:line="240" w:lineRule="auto"/>
              <w:ind w:firstLine="709"/>
              <w:jc w:val="both"/>
              <w:rPr>
                <w:sz w:val="28"/>
                <w:szCs w:val="28"/>
              </w:rPr>
            </w:pPr>
            <w:r w:rsidRPr="00E16169">
              <w:rPr>
                <w:sz w:val="28"/>
                <w:szCs w:val="28"/>
              </w:rPr>
              <w:t>Способен письменно и устно аргументировать правовую позицию по делу, в том числе в состязательных процессах</w:t>
            </w:r>
          </w:p>
        </w:tc>
      </w:tr>
      <w:tr w:rsidR="00165363" w:rsidRPr="00BA51BC" w14:paraId="0C85DE62" w14:textId="77777777" w:rsidTr="00165363">
        <w:tc>
          <w:tcPr>
            <w:tcW w:w="1478" w:type="dxa"/>
          </w:tcPr>
          <w:p w14:paraId="1C6FD660" w14:textId="4262F8DB" w:rsidR="00165363" w:rsidRPr="00BA51BC" w:rsidRDefault="00165363" w:rsidP="00165363">
            <w:pPr>
              <w:spacing w:after="0" w:line="240" w:lineRule="auto"/>
              <w:jc w:val="both"/>
              <w:rPr>
                <w:sz w:val="28"/>
                <w:szCs w:val="28"/>
              </w:rPr>
            </w:pPr>
            <w:r w:rsidRPr="003041BB">
              <w:rPr>
                <w:sz w:val="28"/>
                <w:szCs w:val="28"/>
              </w:rPr>
              <w:t xml:space="preserve">ОПК - </w:t>
            </w:r>
            <w:r>
              <w:rPr>
                <w:sz w:val="28"/>
                <w:szCs w:val="28"/>
              </w:rPr>
              <w:t>5</w:t>
            </w:r>
          </w:p>
        </w:tc>
        <w:tc>
          <w:tcPr>
            <w:tcW w:w="7506" w:type="dxa"/>
          </w:tcPr>
          <w:p w14:paraId="097FF27A" w14:textId="7732E22C" w:rsidR="00165363" w:rsidRPr="00BA51BC" w:rsidRDefault="00087B74" w:rsidP="00165363">
            <w:pPr>
              <w:spacing w:after="0" w:line="240" w:lineRule="auto"/>
              <w:ind w:firstLine="709"/>
              <w:jc w:val="both"/>
              <w:rPr>
                <w:sz w:val="28"/>
                <w:szCs w:val="28"/>
              </w:rPr>
            </w:pPr>
            <w:r w:rsidRPr="00087B74">
              <w:rPr>
                <w:sz w:val="28"/>
                <w:szCs w:val="28"/>
              </w:rPr>
              <w:t>Способен самостоятельно составлять юридические документы и разрабатывать проекты нормативных (индивидуальных) правовых актов</w:t>
            </w:r>
          </w:p>
        </w:tc>
      </w:tr>
      <w:tr w:rsidR="00165363" w:rsidRPr="00BA51BC" w14:paraId="60F31482" w14:textId="77777777" w:rsidTr="00165363">
        <w:tc>
          <w:tcPr>
            <w:tcW w:w="1478" w:type="dxa"/>
          </w:tcPr>
          <w:p w14:paraId="06B10197" w14:textId="7B99E972" w:rsidR="00165363" w:rsidRPr="00BA51BC" w:rsidRDefault="00165363" w:rsidP="00165363">
            <w:pPr>
              <w:spacing w:after="0" w:line="240" w:lineRule="auto"/>
              <w:jc w:val="both"/>
              <w:rPr>
                <w:sz w:val="28"/>
                <w:szCs w:val="28"/>
              </w:rPr>
            </w:pPr>
            <w:r w:rsidRPr="003041BB">
              <w:rPr>
                <w:sz w:val="28"/>
                <w:szCs w:val="28"/>
              </w:rPr>
              <w:t xml:space="preserve">ОПК - </w:t>
            </w:r>
            <w:r>
              <w:rPr>
                <w:sz w:val="28"/>
                <w:szCs w:val="28"/>
              </w:rPr>
              <w:t>6</w:t>
            </w:r>
          </w:p>
        </w:tc>
        <w:tc>
          <w:tcPr>
            <w:tcW w:w="7506" w:type="dxa"/>
          </w:tcPr>
          <w:p w14:paraId="4F96A2DF" w14:textId="5DADD0DE" w:rsidR="00165363" w:rsidRPr="00BA51BC" w:rsidRDefault="00087B74" w:rsidP="00165363">
            <w:pPr>
              <w:spacing w:after="0" w:line="240" w:lineRule="auto"/>
              <w:ind w:firstLine="709"/>
              <w:jc w:val="both"/>
              <w:rPr>
                <w:sz w:val="28"/>
                <w:szCs w:val="28"/>
              </w:rPr>
            </w:pPr>
            <w:r w:rsidRPr="00087B74">
              <w:rPr>
                <w:sz w:val="28"/>
                <w:szCs w:val="28"/>
              </w:rPr>
              <w:t>Способен обеспечивать соблюдение принципов этики юриста, в том числе принимать меры по профилактике коррупции и пресечению коррупционных (иных) правонарушений</w:t>
            </w:r>
          </w:p>
        </w:tc>
      </w:tr>
      <w:tr w:rsidR="00165363" w:rsidRPr="00BA51BC" w14:paraId="0991E9E1" w14:textId="77777777" w:rsidTr="00165363">
        <w:tc>
          <w:tcPr>
            <w:tcW w:w="1478" w:type="dxa"/>
          </w:tcPr>
          <w:p w14:paraId="6866B4B6" w14:textId="70B3C9A4" w:rsidR="00165363" w:rsidRPr="00BA51BC" w:rsidRDefault="00165363" w:rsidP="00165363">
            <w:pPr>
              <w:spacing w:after="0" w:line="240" w:lineRule="auto"/>
              <w:jc w:val="both"/>
              <w:rPr>
                <w:sz w:val="28"/>
                <w:szCs w:val="28"/>
              </w:rPr>
            </w:pPr>
            <w:r w:rsidRPr="003041BB">
              <w:rPr>
                <w:sz w:val="28"/>
                <w:szCs w:val="28"/>
              </w:rPr>
              <w:t xml:space="preserve">ОПК - </w:t>
            </w:r>
            <w:r>
              <w:rPr>
                <w:sz w:val="28"/>
                <w:szCs w:val="28"/>
              </w:rPr>
              <w:t>7</w:t>
            </w:r>
          </w:p>
        </w:tc>
        <w:tc>
          <w:tcPr>
            <w:tcW w:w="7506" w:type="dxa"/>
          </w:tcPr>
          <w:p w14:paraId="472FA320" w14:textId="1E24E331" w:rsidR="00165363" w:rsidRPr="00BA51BC" w:rsidRDefault="00087B74" w:rsidP="00165363">
            <w:pPr>
              <w:spacing w:after="0" w:line="240" w:lineRule="auto"/>
              <w:ind w:firstLine="709"/>
              <w:jc w:val="both"/>
              <w:rPr>
                <w:sz w:val="28"/>
                <w:szCs w:val="28"/>
              </w:rPr>
            </w:pPr>
            <w:r w:rsidRPr="00087B74">
              <w:rPr>
                <w:sz w:val="28"/>
                <w:szCs w:val="28"/>
              </w:rPr>
              <w:t>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w:t>
            </w:r>
          </w:p>
        </w:tc>
      </w:tr>
      <w:tr w:rsidR="00BA51BC" w:rsidRPr="00BA51BC" w14:paraId="3FC4A734" w14:textId="77777777" w:rsidTr="00165363">
        <w:tc>
          <w:tcPr>
            <w:tcW w:w="1478" w:type="dxa"/>
          </w:tcPr>
          <w:p w14:paraId="03BAEC3F" w14:textId="77777777" w:rsidR="00BA51BC" w:rsidRPr="00BA51BC" w:rsidRDefault="00BA51BC" w:rsidP="00165363">
            <w:pPr>
              <w:spacing w:after="0" w:line="240" w:lineRule="auto"/>
              <w:jc w:val="both"/>
              <w:rPr>
                <w:rFonts w:eastAsia="Calibri"/>
                <w:sz w:val="28"/>
                <w:szCs w:val="28"/>
              </w:rPr>
            </w:pPr>
            <w:r w:rsidRPr="00BA51BC">
              <w:rPr>
                <w:rFonts w:eastAsia="Calibri"/>
                <w:sz w:val="28"/>
                <w:szCs w:val="28"/>
              </w:rPr>
              <w:t>ПК - 1</w:t>
            </w:r>
          </w:p>
        </w:tc>
        <w:tc>
          <w:tcPr>
            <w:tcW w:w="7506" w:type="dxa"/>
          </w:tcPr>
          <w:p w14:paraId="3505EF93" w14:textId="7170405A" w:rsidR="00BA51BC" w:rsidRPr="00BA51BC" w:rsidRDefault="00BA51BC" w:rsidP="00BA51BC">
            <w:pPr>
              <w:spacing w:after="0" w:line="240" w:lineRule="auto"/>
              <w:ind w:firstLine="709"/>
              <w:jc w:val="both"/>
              <w:rPr>
                <w:rFonts w:eastAsia="Calibri"/>
                <w:sz w:val="28"/>
                <w:szCs w:val="28"/>
              </w:rPr>
            </w:pPr>
            <w:r w:rsidRPr="00BA51BC">
              <w:rPr>
                <w:rFonts w:eastAsia="Calibri"/>
                <w:iCs/>
                <w:sz w:val="28"/>
                <w:szCs w:val="28"/>
              </w:rPr>
              <w:t>Способ</w:t>
            </w:r>
            <w:r w:rsidR="00087B74">
              <w:rPr>
                <w:rFonts w:eastAsia="Calibri"/>
                <w:iCs/>
                <w:sz w:val="28"/>
                <w:szCs w:val="28"/>
              </w:rPr>
              <w:t>ен</w:t>
            </w:r>
            <w:r w:rsidRPr="00BA51BC">
              <w:rPr>
                <w:rFonts w:eastAsia="Calibri"/>
                <w:iCs/>
                <w:sz w:val="28"/>
                <w:szCs w:val="28"/>
              </w:rPr>
              <w:t xml:space="preserve"> квалифицированно применять нормативно-правовые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tc>
      </w:tr>
      <w:tr w:rsidR="00BA51BC" w:rsidRPr="00BA51BC" w14:paraId="7B10AD9A" w14:textId="77777777" w:rsidTr="00165363">
        <w:tc>
          <w:tcPr>
            <w:tcW w:w="1478" w:type="dxa"/>
          </w:tcPr>
          <w:p w14:paraId="764F56B2" w14:textId="77777777" w:rsidR="00BA51BC" w:rsidRPr="00BA51BC" w:rsidRDefault="00BA51BC" w:rsidP="00165363">
            <w:pPr>
              <w:spacing w:after="0" w:line="240" w:lineRule="auto"/>
              <w:jc w:val="both"/>
              <w:rPr>
                <w:rFonts w:eastAsia="Calibri"/>
                <w:sz w:val="28"/>
                <w:szCs w:val="28"/>
              </w:rPr>
            </w:pPr>
            <w:r w:rsidRPr="00BA51BC">
              <w:rPr>
                <w:rFonts w:eastAsia="Calibri"/>
                <w:sz w:val="28"/>
                <w:szCs w:val="28"/>
              </w:rPr>
              <w:t>ПК - 2</w:t>
            </w:r>
          </w:p>
        </w:tc>
        <w:tc>
          <w:tcPr>
            <w:tcW w:w="7506" w:type="dxa"/>
          </w:tcPr>
          <w:p w14:paraId="5CBDDE94" w14:textId="77777777" w:rsidR="00BA51BC" w:rsidRPr="00BA51BC" w:rsidRDefault="00BA51BC" w:rsidP="00BA51BC">
            <w:pPr>
              <w:spacing w:after="0" w:line="240" w:lineRule="auto"/>
              <w:ind w:firstLine="709"/>
              <w:jc w:val="both"/>
              <w:rPr>
                <w:rFonts w:eastAsia="Calibri"/>
                <w:sz w:val="28"/>
                <w:szCs w:val="28"/>
              </w:rPr>
            </w:pPr>
            <w:r w:rsidRPr="00BA51BC">
              <w:rPr>
                <w:rFonts w:eastAsia="Calibri"/>
                <w:iCs/>
                <w:sz w:val="28"/>
                <w:szCs w:val="28"/>
              </w:rPr>
              <w:t>Готовность к выполнению должностных обязанностей по обеспечению законности и правопорядка, безопасности личности, общества, государства</w:t>
            </w:r>
          </w:p>
        </w:tc>
      </w:tr>
      <w:tr w:rsidR="00165363" w:rsidRPr="00BA51BC" w14:paraId="340A6D8B" w14:textId="77777777" w:rsidTr="00165363">
        <w:tc>
          <w:tcPr>
            <w:tcW w:w="1478" w:type="dxa"/>
          </w:tcPr>
          <w:p w14:paraId="07AC574C" w14:textId="2B148532" w:rsidR="00165363" w:rsidRPr="00BA51BC" w:rsidRDefault="00165363" w:rsidP="00165363">
            <w:pPr>
              <w:spacing w:after="0" w:line="240" w:lineRule="auto"/>
              <w:jc w:val="both"/>
              <w:rPr>
                <w:sz w:val="28"/>
                <w:szCs w:val="28"/>
              </w:rPr>
            </w:pPr>
            <w:r>
              <w:rPr>
                <w:sz w:val="28"/>
                <w:szCs w:val="28"/>
              </w:rPr>
              <w:t>ПК - 3</w:t>
            </w:r>
          </w:p>
        </w:tc>
        <w:tc>
          <w:tcPr>
            <w:tcW w:w="7506" w:type="dxa"/>
          </w:tcPr>
          <w:p w14:paraId="799DC138" w14:textId="587B6CD5" w:rsidR="00165363" w:rsidRPr="00BA51BC" w:rsidRDefault="00087B74" w:rsidP="00BA51BC">
            <w:pPr>
              <w:spacing w:after="0" w:line="240" w:lineRule="auto"/>
              <w:ind w:firstLine="709"/>
              <w:jc w:val="both"/>
              <w:rPr>
                <w:iCs/>
                <w:sz w:val="28"/>
                <w:szCs w:val="28"/>
              </w:rPr>
            </w:pPr>
            <w:r>
              <w:rPr>
                <w:iCs/>
                <w:sz w:val="28"/>
                <w:szCs w:val="28"/>
              </w:rPr>
              <w:t>С</w:t>
            </w:r>
            <w:r w:rsidRPr="00087B74">
              <w:rPr>
                <w:iCs/>
                <w:sz w:val="28"/>
                <w:szCs w:val="28"/>
              </w:rPr>
              <w:t>пособ</w:t>
            </w:r>
            <w:r>
              <w:rPr>
                <w:iCs/>
                <w:sz w:val="28"/>
                <w:szCs w:val="28"/>
              </w:rPr>
              <w:t>ен</w:t>
            </w:r>
            <w:r w:rsidRPr="00087B74">
              <w:rPr>
                <w:iCs/>
                <w:sz w:val="28"/>
                <w:szCs w:val="28"/>
              </w:rPr>
              <w:t xml:space="preserve"> осуществлять предупреждение правонарушений, выявлять и устранять причины и условия, способствующие их совершению</w:t>
            </w:r>
          </w:p>
        </w:tc>
      </w:tr>
      <w:tr w:rsidR="00165363" w:rsidRPr="00BA51BC" w14:paraId="58B8EB98" w14:textId="77777777" w:rsidTr="00165363">
        <w:tc>
          <w:tcPr>
            <w:tcW w:w="1478" w:type="dxa"/>
          </w:tcPr>
          <w:p w14:paraId="75637D31" w14:textId="32C766FD" w:rsidR="00165363" w:rsidRPr="00BA51BC" w:rsidRDefault="00165363" w:rsidP="00165363">
            <w:pPr>
              <w:spacing w:after="0" w:line="240" w:lineRule="auto"/>
              <w:jc w:val="both"/>
              <w:rPr>
                <w:sz w:val="28"/>
                <w:szCs w:val="28"/>
              </w:rPr>
            </w:pPr>
            <w:r>
              <w:rPr>
                <w:sz w:val="28"/>
                <w:szCs w:val="28"/>
              </w:rPr>
              <w:t>ПК - 4</w:t>
            </w:r>
          </w:p>
        </w:tc>
        <w:tc>
          <w:tcPr>
            <w:tcW w:w="7506" w:type="dxa"/>
          </w:tcPr>
          <w:p w14:paraId="04C6C67A" w14:textId="0DA74B87" w:rsidR="00165363" w:rsidRPr="00BA51BC" w:rsidRDefault="00087B74" w:rsidP="00BA51BC">
            <w:pPr>
              <w:spacing w:after="0" w:line="240" w:lineRule="auto"/>
              <w:ind w:firstLine="709"/>
              <w:jc w:val="both"/>
              <w:rPr>
                <w:iCs/>
                <w:sz w:val="28"/>
                <w:szCs w:val="28"/>
              </w:rPr>
            </w:pPr>
            <w:r>
              <w:rPr>
                <w:iCs/>
                <w:sz w:val="28"/>
                <w:szCs w:val="28"/>
              </w:rPr>
              <w:t>Способен</w:t>
            </w:r>
            <w:r w:rsidRPr="00087B74">
              <w:rPr>
                <w:iCs/>
                <w:sz w:val="28"/>
                <w:szCs w:val="28"/>
              </w:rPr>
              <w:t xml:space="preserve"> принимать оптимальные управленческие решения</w:t>
            </w:r>
          </w:p>
        </w:tc>
      </w:tr>
      <w:tr w:rsidR="00165363" w:rsidRPr="00BA51BC" w14:paraId="1ABCB174" w14:textId="77777777" w:rsidTr="00165363">
        <w:tc>
          <w:tcPr>
            <w:tcW w:w="1478" w:type="dxa"/>
          </w:tcPr>
          <w:p w14:paraId="493305AD" w14:textId="6C53C683" w:rsidR="00165363" w:rsidRPr="00BA51BC" w:rsidRDefault="00165363" w:rsidP="00165363">
            <w:pPr>
              <w:spacing w:after="0" w:line="240" w:lineRule="auto"/>
              <w:jc w:val="both"/>
              <w:rPr>
                <w:sz w:val="28"/>
                <w:szCs w:val="28"/>
              </w:rPr>
            </w:pPr>
            <w:r>
              <w:rPr>
                <w:sz w:val="28"/>
                <w:szCs w:val="28"/>
              </w:rPr>
              <w:lastRenderedPageBreak/>
              <w:t>ПК - 5</w:t>
            </w:r>
          </w:p>
        </w:tc>
        <w:tc>
          <w:tcPr>
            <w:tcW w:w="7506" w:type="dxa"/>
          </w:tcPr>
          <w:p w14:paraId="456DA76C" w14:textId="67158AC9" w:rsidR="00165363" w:rsidRPr="00BA51BC" w:rsidRDefault="00087B74" w:rsidP="00BA51BC">
            <w:pPr>
              <w:spacing w:after="0" w:line="240" w:lineRule="auto"/>
              <w:ind w:firstLine="709"/>
              <w:jc w:val="both"/>
              <w:rPr>
                <w:iCs/>
                <w:sz w:val="28"/>
                <w:szCs w:val="28"/>
              </w:rPr>
            </w:pPr>
            <w:r>
              <w:rPr>
                <w:iCs/>
                <w:sz w:val="28"/>
                <w:szCs w:val="28"/>
              </w:rPr>
              <w:t xml:space="preserve">Способен </w:t>
            </w:r>
            <w:r w:rsidRPr="00087B74">
              <w:rPr>
                <w:iCs/>
                <w:sz w:val="28"/>
                <w:szCs w:val="28"/>
              </w:rPr>
              <w:t>воспринимать, анализировать и реализовывать управленческие инновации в профессиональной деятельности</w:t>
            </w:r>
          </w:p>
        </w:tc>
      </w:tr>
      <w:tr w:rsidR="00BA51BC" w:rsidRPr="00BA51BC" w14:paraId="1FE8775F" w14:textId="77777777" w:rsidTr="00165363">
        <w:tc>
          <w:tcPr>
            <w:tcW w:w="1478" w:type="dxa"/>
          </w:tcPr>
          <w:p w14:paraId="49E0E4FB" w14:textId="77777777" w:rsidR="00BA51BC" w:rsidRPr="00BA51BC" w:rsidRDefault="00BA51BC" w:rsidP="00165363">
            <w:pPr>
              <w:spacing w:after="0" w:line="240" w:lineRule="auto"/>
              <w:jc w:val="both"/>
              <w:rPr>
                <w:rFonts w:eastAsia="Calibri"/>
                <w:sz w:val="28"/>
                <w:szCs w:val="28"/>
              </w:rPr>
            </w:pPr>
            <w:r w:rsidRPr="00BA51BC">
              <w:rPr>
                <w:rFonts w:eastAsia="Calibri"/>
                <w:sz w:val="28"/>
                <w:szCs w:val="28"/>
              </w:rPr>
              <w:t>ПК - 6</w:t>
            </w:r>
          </w:p>
        </w:tc>
        <w:tc>
          <w:tcPr>
            <w:tcW w:w="7506" w:type="dxa"/>
          </w:tcPr>
          <w:p w14:paraId="53BD4AB9" w14:textId="77777777" w:rsidR="00BA51BC" w:rsidRPr="00BA51BC" w:rsidRDefault="00BA51BC" w:rsidP="00BA51BC">
            <w:pPr>
              <w:spacing w:after="0" w:line="240" w:lineRule="auto"/>
              <w:ind w:firstLine="709"/>
              <w:jc w:val="both"/>
              <w:rPr>
                <w:rFonts w:eastAsia="Calibri"/>
                <w:sz w:val="28"/>
                <w:szCs w:val="28"/>
              </w:rPr>
            </w:pPr>
            <w:r w:rsidRPr="00BA51BC">
              <w:rPr>
                <w:rFonts w:eastAsia="Calibri"/>
                <w:iCs/>
                <w:sz w:val="28"/>
                <w:szCs w:val="28"/>
              </w:rPr>
              <w:t>Способность квалифицированно проводить научные исследования в области права</w:t>
            </w:r>
          </w:p>
        </w:tc>
      </w:tr>
    </w:tbl>
    <w:bookmarkEnd w:id="6"/>
    <w:p w14:paraId="53B27D64" w14:textId="04813ADF" w:rsidR="00C37C5A" w:rsidRPr="004B42E4" w:rsidRDefault="00C37C5A" w:rsidP="00C37C5A">
      <w:pPr>
        <w:numPr>
          <w:ilvl w:val="2"/>
          <w:numId w:val="41"/>
        </w:numPr>
        <w:spacing w:after="0" w:line="240" w:lineRule="auto"/>
        <w:ind w:left="0" w:firstLine="709"/>
        <w:jc w:val="both"/>
        <w:rPr>
          <w:rFonts w:ascii="Times New Roman" w:hAnsi="Times New Roman"/>
          <w:sz w:val="28"/>
          <w:szCs w:val="28"/>
        </w:rPr>
      </w:pPr>
      <w:r w:rsidRPr="004B42E4">
        <w:rPr>
          <w:rFonts w:ascii="Times New Roman" w:hAnsi="Times New Roman"/>
          <w:sz w:val="28"/>
          <w:szCs w:val="28"/>
        </w:rPr>
        <w:t>Описание показателей и критериев оценивания компетенций, шкалы оценивания.</w:t>
      </w:r>
    </w:p>
    <w:p w14:paraId="01814DDB" w14:textId="77777777" w:rsidR="00C37C5A" w:rsidRPr="004B42E4" w:rsidRDefault="00C37C5A" w:rsidP="00C37C5A">
      <w:pPr>
        <w:spacing w:after="0" w:line="240" w:lineRule="auto"/>
        <w:ind w:firstLine="708"/>
        <w:jc w:val="both"/>
        <w:rPr>
          <w:rFonts w:ascii="Times New Roman" w:hAnsi="Times New Roman"/>
          <w:sz w:val="28"/>
          <w:szCs w:val="28"/>
        </w:rPr>
      </w:pPr>
      <w:r w:rsidRPr="004B42E4">
        <w:rPr>
          <w:rFonts w:ascii="Times New Roman" w:hAnsi="Times New Roman"/>
          <w:sz w:val="28"/>
          <w:szCs w:val="28"/>
        </w:rPr>
        <w:t>Описание индикаторов достижения компетенций, критериев оценивания компетенций, шкалы оценивания представлены в приложении 5.2. к основной профессиональной образовательной программе.</w:t>
      </w:r>
    </w:p>
    <w:p w14:paraId="58948CF2" w14:textId="77777777" w:rsidR="00C37C5A" w:rsidRPr="004B42E4" w:rsidRDefault="00C37C5A" w:rsidP="00C37C5A">
      <w:pPr>
        <w:pStyle w:val="Style61"/>
        <w:widowControl/>
        <w:spacing w:line="240" w:lineRule="auto"/>
        <w:ind w:firstLine="709"/>
        <w:rPr>
          <w:rFonts w:ascii="Times New Roman" w:hAnsi="Times New Roman" w:cs="Times New Roman"/>
          <w:sz w:val="28"/>
          <w:szCs w:val="28"/>
          <w:lang w:eastAsia="en-US"/>
        </w:rPr>
      </w:pPr>
      <w:r w:rsidRPr="004B42E4">
        <w:rPr>
          <w:rFonts w:ascii="Times New Roman" w:hAnsi="Times New Roman" w:cs="Times New Roman"/>
          <w:sz w:val="28"/>
          <w:szCs w:val="28"/>
          <w:lang w:eastAsia="en-US"/>
        </w:rPr>
        <w:t>Оценивание сформированности компетенций выпускника осуществляется:</w:t>
      </w:r>
    </w:p>
    <w:p w14:paraId="55EFF735" w14:textId="77777777" w:rsidR="00C37C5A" w:rsidRPr="004B42E4" w:rsidRDefault="00C37C5A" w:rsidP="00C37C5A">
      <w:pPr>
        <w:pStyle w:val="Style44"/>
        <w:widowControl/>
        <w:numPr>
          <w:ilvl w:val="0"/>
          <w:numId w:val="39"/>
        </w:numPr>
        <w:tabs>
          <w:tab w:val="left" w:pos="-2268"/>
        </w:tabs>
        <w:spacing w:line="240" w:lineRule="auto"/>
        <w:ind w:left="0" w:firstLine="0"/>
        <w:jc w:val="both"/>
        <w:rPr>
          <w:rFonts w:ascii="Times New Roman" w:hAnsi="Times New Roman" w:cs="Times New Roman"/>
          <w:sz w:val="28"/>
          <w:szCs w:val="28"/>
          <w:lang w:eastAsia="en-US"/>
        </w:rPr>
      </w:pPr>
      <w:r w:rsidRPr="004B42E4">
        <w:rPr>
          <w:rFonts w:ascii="Times New Roman" w:hAnsi="Times New Roman" w:cs="Times New Roman"/>
          <w:sz w:val="28"/>
          <w:szCs w:val="28"/>
          <w:lang w:eastAsia="en-US"/>
        </w:rPr>
        <w:t>государственной экзаменационной комиссией (в процессе защиты ВКР);</w:t>
      </w:r>
    </w:p>
    <w:p w14:paraId="71EB82A5" w14:textId="77777777" w:rsidR="00C37C5A" w:rsidRPr="004B42E4" w:rsidRDefault="00C37C5A" w:rsidP="00C37C5A">
      <w:pPr>
        <w:pStyle w:val="Style44"/>
        <w:widowControl/>
        <w:numPr>
          <w:ilvl w:val="0"/>
          <w:numId w:val="39"/>
        </w:numPr>
        <w:tabs>
          <w:tab w:val="left" w:pos="-2268"/>
        </w:tabs>
        <w:spacing w:line="240" w:lineRule="auto"/>
        <w:ind w:left="0" w:firstLine="0"/>
        <w:jc w:val="both"/>
        <w:rPr>
          <w:rFonts w:ascii="Times New Roman" w:hAnsi="Times New Roman" w:cs="Times New Roman"/>
          <w:sz w:val="28"/>
          <w:szCs w:val="28"/>
          <w:lang w:eastAsia="en-US"/>
        </w:rPr>
      </w:pPr>
      <w:r w:rsidRPr="004B42E4">
        <w:rPr>
          <w:rFonts w:ascii="Times New Roman" w:hAnsi="Times New Roman" w:cs="Times New Roman"/>
          <w:sz w:val="28"/>
          <w:szCs w:val="28"/>
          <w:lang w:eastAsia="en-US"/>
        </w:rPr>
        <w:t>рецензентом (рецензент оценивает качество выполнения ВКР по определённым критериям, отмечает достоинства и недостатки работы);</w:t>
      </w:r>
    </w:p>
    <w:p w14:paraId="72FFDE56" w14:textId="77777777" w:rsidR="00C37C5A" w:rsidRPr="004B42E4" w:rsidRDefault="00C37C5A" w:rsidP="00C37C5A">
      <w:pPr>
        <w:pStyle w:val="Style44"/>
        <w:widowControl/>
        <w:numPr>
          <w:ilvl w:val="0"/>
          <w:numId w:val="39"/>
        </w:numPr>
        <w:tabs>
          <w:tab w:val="left" w:pos="-2268"/>
        </w:tabs>
        <w:spacing w:line="240" w:lineRule="auto"/>
        <w:ind w:left="0" w:firstLine="0"/>
        <w:jc w:val="both"/>
        <w:rPr>
          <w:rFonts w:ascii="Times New Roman" w:hAnsi="Times New Roman" w:cs="Times New Roman"/>
          <w:sz w:val="28"/>
          <w:szCs w:val="28"/>
          <w:lang w:eastAsia="en-US"/>
        </w:rPr>
      </w:pPr>
      <w:r w:rsidRPr="004B42E4">
        <w:rPr>
          <w:rFonts w:ascii="Times New Roman" w:hAnsi="Times New Roman" w:cs="Times New Roman"/>
          <w:sz w:val="28"/>
          <w:szCs w:val="28"/>
          <w:lang w:eastAsia="en-US"/>
        </w:rPr>
        <w:t>руководителем ВКР (в отзыве; оценивает умения и навыки выпускника и отмечает достоинства и недостатки).</w:t>
      </w:r>
    </w:p>
    <w:p w14:paraId="5D0186BF" w14:textId="77777777" w:rsidR="00C37C5A" w:rsidRPr="004B42E4" w:rsidRDefault="00C37C5A" w:rsidP="00C37C5A">
      <w:pPr>
        <w:pStyle w:val="Style61"/>
        <w:widowControl/>
        <w:spacing w:line="240" w:lineRule="auto"/>
        <w:ind w:firstLine="709"/>
        <w:rPr>
          <w:rFonts w:ascii="Times New Roman" w:hAnsi="Times New Roman" w:cs="Times New Roman"/>
          <w:sz w:val="28"/>
          <w:szCs w:val="28"/>
          <w:lang w:eastAsia="en-US"/>
        </w:rPr>
      </w:pPr>
      <w:r w:rsidRPr="004B42E4">
        <w:rPr>
          <w:rFonts w:ascii="Times New Roman" w:hAnsi="Times New Roman" w:cs="Times New Roman"/>
          <w:sz w:val="28"/>
          <w:szCs w:val="28"/>
          <w:lang w:eastAsia="en-US"/>
        </w:rPr>
        <w:t>При оценивании сформированности компетенций по освоению ОПОП используется, как правило, традиционная шкала.</w:t>
      </w:r>
    </w:p>
    <w:p w14:paraId="1E9B30D2" w14:textId="77777777" w:rsidR="00C37C5A" w:rsidRPr="004B42E4" w:rsidRDefault="00C37C5A" w:rsidP="00C37C5A">
      <w:pPr>
        <w:pStyle w:val="Style61"/>
        <w:spacing w:line="240" w:lineRule="auto"/>
        <w:ind w:firstLine="709"/>
      </w:pPr>
      <w:r w:rsidRPr="004B42E4">
        <w:rPr>
          <w:rFonts w:ascii="Times New Roman" w:hAnsi="Times New Roman" w:cs="Times New Roman"/>
          <w:sz w:val="28"/>
          <w:szCs w:val="28"/>
          <w:lang w:eastAsia="en-US"/>
        </w:rPr>
        <w:t>Для каждого оценочного средства определены унифицированные критерии оценивания и их соответствие традиционной шкале. При необходимости допускается использование балльной шкалы.</w:t>
      </w:r>
    </w:p>
    <w:p w14:paraId="42AC9D30" w14:textId="77777777" w:rsidR="00C37C5A" w:rsidRPr="004B42E4" w:rsidRDefault="00C37C5A" w:rsidP="00C37C5A">
      <w:pPr>
        <w:pStyle w:val="Style61"/>
        <w:spacing w:line="240" w:lineRule="auto"/>
        <w:ind w:firstLine="709"/>
        <w:rPr>
          <w:rStyle w:val="FontStyle113"/>
          <w:b w:val="0"/>
          <w:sz w:val="28"/>
          <w:szCs w:val="28"/>
        </w:rPr>
      </w:pPr>
      <w:r w:rsidRPr="004B42E4">
        <w:rPr>
          <w:rFonts w:ascii="Times New Roman" w:hAnsi="Times New Roman" w:cs="Times New Roman"/>
          <w:sz w:val="28"/>
          <w:szCs w:val="28"/>
        </w:rPr>
        <w:t xml:space="preserve">При оценивании защиты выпускной квалификационной работы государственной экзаменационной комиссией учитываются результаты проверки ВКР на объем заимствования </w:t>
      </w:r>
      <w:r w:rsidRPr="004B42E4">
        <w:rPr>
          <w:rStyle w:val="FontStyle113"/>
          <w:sz w:val="28"/>
          <w:szCs w:val="28"/>
        </w:rPr>
        <w:t>(«антиплагиат»).</w:t>
      </w:r>
    </w:p>
    <w:p w14:paraId="73171D6A" w14:textId="77777777" w:rsidR="00C37C5A" w:rsidRPr="004B42E4" w:rsidRDefault="00C37C5A" w:rsidP="00C37C5A">
      <w:pPr>
        <w:suppressAutoHyphens/>
        <w:spacing w:after="0" w:line="240" w:lineRule="auto"/>
        <w:ind w:firstLine="709"/>
        <w:jc w:val="both"/>
        <w:rPr>
          <w:b/>
          <w:bCs/>
          <w:i/>
          <w:iCs/>
          <w:sz w:val="28"/>
          <w:szCs w:val="28"/>
        </w:rPr>
      </w:pPr>
      <w:r w:rsidRPr="004B42E4">
        <w:rPr>
          <w:rFonts w:ascii="Times New Roman" w:hAnsi="Times New Roman"/>
          <w:sz w:val="28"/>
          <w:szCs w:val="28"/>
        </w:rPr>
        <w:t>5.2.3. Типовые контрольные задания или иные материалы, необходимые для оценки результатов освоения образовательной программы в ходе защиты выпускной квалификационной работы.</w:t>
      </w:r>
    </w:p>
    <w:p w14:paraId="58D069B0" w14:textId="240ECA36" w:rsidR="00C37C5A" w:rsidRDefault="00C37C5A" w:rsidP="00C37C5A">
      <w:pPr>
        <w:spacing w:after="0" w:line="240" w:lineRule="auto"/>
        <w:ind w:firstLine="709"/>
        <w:jc w:val="both"/>
        <w:rPr>
          <w:rStyle w:val="FontStyle116"/>
          <w:sz w:val="28"/>
          <w:szCs w:val="28"/>
        </w:rPr>
      </w:pPr>
      <w:r w:rsidRPr="004B42E4">
        <w:rPr>
          <w:rStyle w:val="FontStyle116"/>
          <w:sz w:val="28"/>
          <w:szCs w:val="28"/>
        </w:rPr>
        <w:t>В данном разделе ФОС приводится перечень тем ВКР</w:t>
      </w:r>
      <w:r w:rsidR="00896069">
        <w:rPr>
          <w:rStyle w:val="FontStyle116"/>
          <w:sz w:val="28"/>
          <w:szCs w:val="28"/>
        </w:rPr>
        <w:t>:</w:t>
      </w:r>
      <w:r w:rsidRPr="004B42E4">
        <w:rPr>
          <w:rStyle w:val="FontStyle116"/>
          <w:sz w:val="28"/>
          <w:szCs w:val="28"/>
        </w:rPr>
        <w:t xml:space="preserve"> </w:t>
      </w:r>
    </w:p>
    <w:p w14:paraId="38956E42" w14:textId="77777777" w:rsidR="00896069" w:rsidRDefault="00896069" w:rsidP="00896069">
      <w:pPr>
        <w:spacing w:after="0" w:line="240" w:lineRule="auto"/>
        <w:ind w:firstLine="709"/>
        <w:jc w:val="both"/>
        <w:rPr>
          <w:rFonts w:ascii="Times New Roman" w:hAnsi="Times New Roman"/>
          <w:b/>
          <w:i/>
          <w:sz w:val="28"/>
          <w:szCs w:val="28"/>
        </w:rPr>
      </w:pPr>
    </w:p>
    <w:p w14:paraId="084361BE" w14:textId="313AD1F5" w:rsidR="00896069" w:rsidRPr="00896069" w:rsidRDefault="00896069" w:rsidP="00896069">
      <w:pPr>
        <w:spacing w:after="0" w:line="240" w:lineRule="auto"/>
        <w:ind w:firstLine="709"/>
        <w:jc w:val="both"/>
        <w:rPr>
          <w:rFonts w:ascii="Times New Roman" w:hAnsi="Times New Roman"/>
          <w:b/>
          <w:i/>
          <w:sz w:val="28"/>
          <w:szCs w:val="28"/>
        </w:rPr>
      </w:pPr>
      <w:r w:rsidRPr="00896069">
        <w:rPr>
          <w:rFonts w:ascii="Times New Roman" w:hAnsi="Times New Roman"/>
          <w:b/>
          <w:i/>
          <w:sz w:val="28"/>
          <w:szCs w:val="28"/>
        </w:rPr>
        <w:t xml:space="preserve">Примерная тематика выпускных квалификационных работ (магистерских диссертаций) в соответствии с видами профессиональной деятельности выпускника, перечисленными в ОПОП </w:t>
      </w:r>
    </w:p>
    <w:p w14:paraId="1C096096" w14:textId="77777777" w:rsidR="00896069" w:rsidRPr="00896069" w:rsidRDefault="00896069" w:rsidP="00896069">
      <w:pPr>
        <w:spacing w:after="0" w:line="240" w:lineRule="auto"/>
        <w:ind w:firstLine="709"/>
        <w:jc w:val="both"/>
        <w:rPr>
          <w:rFonts w:ascii="Times New Roman" w:hAnsi="Times New Roman"/>
          <w:sz w:val="28"/>
          <w:szCs w:val="28"/>
        </w:rPr>
      </w:pPr>
    </w:p>
    <w:p w14:paraId="2ECB1490"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Международные договоры РФ как источник конституционного права.</w:t>
      </w:r>
    </w:p>
    <w:p w14:paraId="3FE0A963"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Конституционные поправки и пересмотр Конституции РФ: проблемы теории и практики.</w:t>
      </w:r>
    </w:p>
    <w:p w14:paraId="28CF02F9"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Конституционно-правовое закрепление институтов непосредственной и представительной демократии в системе народовластия в РФ.</w:t>
      </w:r>
    </w:p>
    <w:p w14:paraId="28B1D34A"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 xml:space="preserve">Проблемы реализации Конституции Российской Федерации. </w:t>
      </w:r>
    </w:p>
    <w:p w14:paraId="490386A3" w14:textId="77777777" w:rsidR="00896069" w:rsidRPr="00896069" w:rsidRDefault="00896069" w:rsidP="00896069">
      <w:pPr>
        <w:numPr>
          <w:ilvl w:val="0"/>
          <w:numId w:val="43"/>
        </w:numPr>
        <w:spacing w:after="0" w:line="240" w:lineRule="auto"/>
        <w:jc w:val="both"/>
        <w:rPr>
          <w:rFonts w:ascii="Times New Roman" w:hAnsi="Times New Roman"/>
          <w:sz w:val="28"/>
          <w:szCs w:val="28"/>
        </w:rPr>
      </w:pPr>
      <w:bookmarkStart w:id="7" w:name="_Hlk53843725"/>
      <w:r w:rsidRPr="00896069">
        <w:rPr>
          <w:rFonts w:ascii="Times New Roman" w:hAnsi="Times New Roman"/>
          <w:sz w:val="28"/>
          <w:szCs w:val="28"/>
        </w:rPr>
        <w:t>Поправки в Конституцию Российской Федерации, одобренные в ходе всенародного голосования 1 июля 2020 года: перспективы реализации.</w:t>
      </w:r>
    </w:p>
    <w:bookmarkEnd w:id="7"/>
    <w:p w14:paraId="2751035E"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 xml:space="preserve">Конституционный принцип разделения властей и механизм «сдержек и противовесов» Российской Федерации. </w:t>
      </w:r>
    </w:p>
    <w:p w14:paraId="69FAF30E"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lastRenderedPageBreak/>
        <w:t>Принцип политического многообразия в российском законодательстве и его практическая реализация.</w:t>
      </w:r>
    </w:p>
    <w:p w14:paraId="5B4B4BFB"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Конституционно-правовая ответственность общественных объединений в России.</w:t>
      </w:r>
    </w:p>
    <w:p w14:paraId="72AECB99"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Конституционно-правовая ответственность религиозных объединений в России.</w:t>
      </w:r>
    </w:p>
    <w:p w14:paraId="36C5B09B"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Единство системы государственной власти как принцип российского федерализма: содержание и пределы.</w:t>
      </w:r>
    </w:p>
    <w:p w14:paraId="5915063F"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Конституционно-правовой порядок принятия в Российскую Федерацию нового субъекта РФ.</w:t>
      </w:r>
    </w:p>
    <w:p w14:paraId="169D73DC"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Конституционно-правовой порядок образования в составе РФ нового субъекта РФ.</w:t>
      </w:r>
    </w:p>
    <w:p w14:paraId="317271A6"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 xml:space="preserve"> Основания приобретения гражданства РФ: проблемы теории и практики.</w:t>
      </w:r>
    </w:p>
    <w:p w14:paraId="0E7EC606"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Основания прекращения гражданства РФ: проблемы теории и практики.</w:t>
      </w:r>
    </w:p>
    <w:p w14:paraId="307F8A0E"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Конституционно-правовой статус иностранных граждан и лиц без гражданства в РФ.</w:t>
      </w:r>
    </w:p>
    <w:p w14:paraId="27E00591"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Конституционно-правовые основы статуса беженцев в РФ.</w:t>
      </w:r>
    </w:p>
    <w:p w14:paraId="58425448"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Конституционно-правовые основы статуса вынужденных переселенцев в РФ.</w:t>
      </w:r>
    </w:p>
    <w:p w14:paraId="03A82860"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 xml:space="preserve">Ограничения конституционных прав и свобод граждан Российской Федерации: проблемы теории и практики. </w:t>
      </w:r>
    </w:p>
    <w:p w14:paraId="652192A9"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 xml:space="preserve">Конституционное право граждан Российской Федерации на участие в управлении делами государства. </w:t>
      </w:r>
    </w:p>
    <w:p w14:paraId="5404488B"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 xml:space="preserve">Конституционно-правовое положение профсоюзов в Российской Федерации. </w:t>
      </w:r>
    </w:p>
    <w:p w14:paraId="435FCC98"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 xml:space="preserve">Место и роль Президента РФ в законотворческом процессе: конституционно-правовой аспект. </w:t>
      </w:r>
    </w:p>
    <w:p w14:paraId="4D38C3BA"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 xml:space="preserve">Институт досрочного прекращения полномочий Президента РФ. </w:t>
      </w:r>
    </w:p>
    <w:p w14:paraId="15B98E9D"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Правовая природа Федерального Собрания Российской Федерации.</w:t>
      </w:r>
    </w:p>
    <w:p w14:paraId="0AA0E0EC"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Правовой статус сенатора Российской Федерации и депутата Государственной Думы Федерального Собрания РФ.</w:t>
      </w:r>
    </w:p>
    <w:p w14:paraId="58E186F0"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Выборы депутатов Государственной Думы Федерального Собрания Российской Федерации: история, проблемы, тенденции правового регулирования.</w:t>
      </w:r>
    </w:p>
    <w:p w14:paraId="5F0290C8"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Правовой статус законодательного (представительного) органа государственной власти субъекта РФ: проблемы и тенденции правового регулирования.</w:t>
      </w:r>
    </w:p>
    <w:p w14:paraId="00794292"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Эволюция конституционно-правового статуса высшего должностного лица субъекта РФ (1993-2020 гг.).</w:t>
      </w:r>
    </w:p>
    <w:p w14:paraId="46FB7C75"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Порядок замещения должности высшего должностного лица субъекта РФ: проблемы, тенденции, перспективы.</w:t>
      </w:r>
    </w:p>
    <w:p w14:paraId="38E26ECB"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Становление законодательства субъектов Российской Федерации: проблемы и тенденции.</w:t>
      </w:r>
    </w:p>
    <w:p w14:paraId="61C14254"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Избирательные споры и порядок их разрешения.</w:t>
      </w:r>
    </w:p>
    <w:p w14:paraId="4E1A6F86"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lastRenderedPageBreak/>
        <w:t>Правовой статус высшего исполнительного органа государственной власти субъекта РФ: проблемы и тенденции правового регулирования.</w:t>
      </w:r>
    </w:p>
    <w:p w14:paraId="67354DCE"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Конституционно-правовая основа обеспечения доступа к информации о деятельности органов государственной власти и местного самоуправления.</w:t>
      </w:r>
    </w:p>
    <w:p w14:paraId="02F6C7C8"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Институт конституционной жалобы в РФ: понятие, содержание, эволюция.</w:t>
      </w:r>
    </w:p>
    <w:p w14:paraId="505B055E"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Особенности правового регулирования взаимодействия законодательного (представительного) и исполнительных органов государственной власти субъекта РФ.</w:t>
      </w:r>
    </w:p>
    <w:p w14:paraId="4EE9CC74"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Правовой статус депутата законодательного (представительного) органа государственной власти субъекта РФ.</w:t>
      </w:r>
    </w:p>
    <w:p w14:paraId="7A555ECB"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Конституционные гарантии местного самоуправления в Российской Федерации.</w:t>
      </w:r>
    </w:p>
    <w:p w14:paraId="38229E16"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 xml:space="preserve">Институт конституционно-правовой ответственности в местном самоуправлении. </w:t>
      </w:r>
    </w:p>
    <w:p w14:paraId="23179413"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 xml:space="preserve">Правовой статус депутата представительного органа муниципального образования. </w:t>
      </w:r>
    </w:p>
    <w:p w14:paraId="5A986DD3"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 xml:space="preserve">Правовое регулирование организации и деятельности территориального общественного самоуправления. </w:t>
      </w:r>
    </w:p>
    <w:p w14:paraId="24BA1816"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 xml:space="preserve">Муниципальная собственность: правовые основы. </w:t>
      </w:r>
    </w:p>
    <w:p w14:paraId="123AD511"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Формы непосредственной демократии в местном самоуправлении.</w:t>
      </w:r>
    </w:p>
    <w:p w14:paraId="760CB52E"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 xml:space="preserve">Территориальное устройство местного самоуправления: конституционно-правовые основы. </w:t>
      </w:r>
    </w:p>
    <w:p w14:paraId="608F94E7"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Институт вопросов местного значения: история, проблемы, тенденции правового регулирования.</w:t>
      </w:r>
    </w:p>
    <w:p w14:paraId="7F505108"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Особенности конституционно-правового статуса избирательной комиссии муниципального образования.</w:t>
      </w:r>
    </w:p>
    <w:p w14:paraId="4741AE6B"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Правовой статус контрольно-счётного органа муниципального образования.</w:t>
      </w:r>
    </w:p>
    <w:p w14:paraId="3DCD2B4B"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Правовые формы межмуниципального сотрудничества.</w:t>
      </w:r>
    </w:p>
    <w:p w14:paraId="0302AFB8"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Институт наделения органов местного самоуправления отдельными государственными полномочиями: проблемы, тенденции, перспективы.</w:t>
      </w:r>
    </w:p>
    <w:p w14:paraId="191BE6A9"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Особенности правового регулирования организации местного самоуправления в городах федерального значения.</w:t>
      </w:r>
    </w:p>
    <w:p w14:paraId="5E6C9971"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Особенности правового регулирования организации местного самоуправления в закрытых административно-территориальных образованиях.</w:t>
      </w:r>
    </w:p>
    <w:p w14:paraId="07476FCD"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Проблемы конституционно-правового регулирования взаимодействия органов государственной власти субъекта РФ и органов местного самоуправления.</w:t>
      </w:r>
    </w:p>
    <w:p w14:paraId="5A98C697"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Коллизии в конституционном праве и методы их преодоления.</w:t>
      </w:r>
    </w:p>
    <w:p w14:paraId="320774C2"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Конституционное законодательство Российской Федерации: понятие, система, характеристика, направления развития.</w:t>
      </w:r>
    </w:p>
    <w:p w14:paraId="63171183"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lastRenderedPageBreak/>
        <w:t>Современные тенденции и закономерности развития конституционно-правовых отношений.</w:t>
      </w:r>
    </w:p>
    <w:p w14:paraId="0707C308"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Конституционно-правовая ответственность в системе юридической ответственности.</w:t>
      </w:r>
    </w:p>
    <w:p w14:paraId="4FD1C7B9"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Учения о конституции: история и современность.</w:t>
      </w:r>
    </w:p>
    <w:p w14:paraId="3DE7D86D"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Принятие и изменение конституций в России и в зарубежных странах: сравнительно-правовой анализ.</w:t>
      </w:r>
    </w:p>
    <w:p w14:paraId="0266ADBC"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Толкование Конституции Российской Федерации: теория и практика.</w:t>
      </w:r>
    </w:p>
    <w:p w14:paraId="3823BA7F"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Институты конституционного контроля в Российской Федерации и за рубежом.</w:t>
      </w:r>
    </w:p>
    <w:p w14:paraId="4DB672A1"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Судебный конституционный контроль в странах мира и в Российской Федерации.</w:t>
      </w:r>
    </w:p>
    <w:p w14:paraId="6B5868D2"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Народный суверенитет и формы его реализации.</w:t>
      </w:r>
    </w:p>
    <w:p w14:paraId="39BA346E"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Референдум как институт прямой демократии (история и современность).</w:t>
      </w:r>
    </w:p>
    <w:p w14:paraId="377A286B"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Обращения граждан как институт непосредственной демократии: состояние нормативной основы, пути совершенствования.</w:t>
      </w:r>
    </w:p>
    <w:p w14:paraId="646D5D25" w14:textId="2131025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Общественная палата Российской Федерации как средство обеспечения взаимодействия государства и граждан.</w:t>
      </w:r>
    </w:p>
    <w:p w14:paraId="529B5132"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Институты гражданского общества в системе конституционного (общественного) строя.</w:t>
      </w:r>
    </w:p>
    <w:p w14:paraId="2B86D590"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Конституционно-правовой статус политических партий и их роль в жизни российского государства.</w:t>
      </w:r>
    </w:p>
    <w:p w14:paraId="6EBBCC74"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Конституционно-правовая ответственность как специфический вид в российской системе юридической ответственности.</w:t>
      </w:r>
    </w:p>
    <w:p w14:paraId="359F617F"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Формирование и реализация концепции прав человека в конституционном законодательстве Российской Федерации.</w:t>
      </w:r>
    </w:p>
    <w:p w14:paraId="3E6C1995"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Институт омбудсмена в странах мира и в России: возникновение, становление, развитие.</w:t>
      </w:r>
    </w:p>
    <w:p w14:paraId="541E37CD"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Современные проблемы законодательного регулирования разграничения полномочий между РФ и ее субъектами.</w:t>
      </w:r>
    </w:p>
    <w:p w14:paraId="264FA909"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Институт президентства (США, ФРГ, Россия) и его конституционно-правовая регламентация.</w:t>
      </w:r>
    </w:p>
    <w:p w14:paraId="591497E2"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Ежегодные послания Президента Российской Федерации Федеральному Собранию: характеристика и сравнительный анализ содержания.</w:t>
      </w:r>
    </w:p>
    <w:p w14:paraId="06139C3C"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Парламенты и парламентаризм в современных государствах.</w:t>
      </w:r>
    </w:p>
    <w:p w14:paraId="395D6930"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Конституционно-правовой статус органов прокуратуры России и зарубежных стран: сравнительный аспект.</w:t>
      </w:r>
    </w:p>
    <w:p w14:paraId="4F99238A"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Институт омбудсмена в зарубежных странах и в России: возникновение, становление, перспективы развития.</w:t>
      </w:r>
    </w:p>
    <w:p w14:paraId="40F53B73"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Институт полномочного представителя Президента Российской Федерации в системе органов государственной власти: особенности правового статуса, направления совершенствования.</w:t>
      </w:r>
    </w:p>
    <w:p w14:paraId="1AF68E36"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Особенности организации и деятельности арбитражных судов в судебной системе Российской Федерации.</w:t>
      </w:r>
    </w:p>
    <w:p w14:paraId="7FBA6283"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lastRenderedPageBreak/>
        <w:t>Конституционное право граждан на пенсионное обеспечение в Российской Федерации: содержание, направления реализации.</w:t>
      </w:r>
    </w:p>
    <w:p w14:paraId="2C6244EF"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Конституционно-правовой порядок принятия в Российскую Федерацию нового субъекта РФ: теория и практика применения.</w:t>
      </w:r>
    </w:p>
    <w:p w14:paraId="50FB5CB7"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Современное состояние и перспективы совершенствования законодательного регулирования разграничения предметов ведения и полномочий между Российской Федерацией и её субъектами.</w:t>
      </w:r>
    </w:p>
    <w:p w14:paraId="5620B4CB"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Основания и условия приобретения гражданства: сравнительный опыт России и стран СНГ.</w:t>
      </w:r>
    </w:p>
    <w:p w14:paraId="3FC4A132"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Проблемы обеспечения безопасности дорожного движения: административно-правовой аспект.</w:t>
      </w:r>
    </w:p>
    <w:p w14:paraId="7568BFA5"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 xml:space="preserve">Механизм административно-правового регулирования: понятие, </w:t>
      </w:r>
      <w:proofErr w:type="gramStart"/>
      <w:r w:rsidRPr="00896069">
        <w:rPr>
          <w:rFonts w:ascii="Times New Roman" w:hAnsi="Times New Roman"/>
          <w:sz w:val="28"/>
          <w:szCs w:val="28"/>
        </w:rPr>
        <w:t xml:space="preserve">значение,   </w:t>
      </w:r>
      <w:proofErr w:type="gramEnd"/>
      <w:r w:rsidRPr="00896069">
        <w:rPr>
          <w:rFonts w:ascii="Times New Roman" w:hAnsi="Times New Roman"/>
          <w:sz w:val="28"/>
          <w:szCs w:val="28"/>
        </w:rPr>
        <w:t xml:space="preserve">  элементы.</w:t>
      </w:r>
    </w:p>
    <w:p w14:paraId="4E8D1DE4"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Международные договоры в системе источников административного права.</w:t>
      </w:r>
    </w:p>
    <w:p w14:paraId="16C0A4E6"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Органы исполнительной власти субъекта Российской Федерации: правовое положение и компетенция.</w:t>
      </w:r>
    </w:p>
    <w:p w14:paraId="7782C2B3"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Разграничение компетенции между органами исполнительной власти субъектов Российской Федерации и муниципальными образованиями.</w:t>
      </w:r>
    </w:p>
    <w:p w14:paraId="6E74413D"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Государственный контроль и надзор как средство обеспечения законности.</w:t>
      </w:r>
    </w:p>
    <w:p w14:paraId="7CF7B6DE"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Административно-предупредительные меры: значение, основание и порядок применения.</w:t>
      </w:r>
    </w:p>
    <w:p w14:paraId="462F70A3"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Административные наказания как система: понятие, цели, критерии, виды.</w:t>
      </w:r>
    </w:p>
    <w:p w14:paraId="2500FF26"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Административная ответственность за нарушения правил дорожного движения.</w:t>
      </w:r>
    </w:p>
    <w:p w14:paraId="324917CB"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Административная ответственность за нарушение законодательства о банках и банковской деятельности: основания, условия, формы реализации.</w:t>
      </w:r>
    </w:p>
    <w:p w14:paraId="3922890F"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Административные процедуры.</w:t>
      </w:r>
    </w:p>
    <w:p w14:paraId="7CF0D4C5"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Обращения граждан: правовые основы и значение (административный аспект).</w:t>
      </w:r>
    </w:p>
    <w:p w14:paraId="3E1F7EFB"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Проблемы обеспечения безопасности дорожного движения: административно-правовой аспект.</w:t>
      </w:r>
    </w:p>
    <w:p w14:paraId="59572EEF"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Контроль и надзор в сфере транспортной безопасности: проблемы правового регулирования.</w:t>
      </w:r>
    </w:p>
    <w:p w14:paraId="00B0792B"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Привлечение к ответственности арбитражного управляющего за ненадлежащее исполнение обязанностей в деле о несостоятельности (банкротстве): административно-правовая регламентация процесса.</w:t>
      </w:r>
    </w:p>
    <w:p w14:paraId="0D252125"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Проблемы административно-правового регулирования в сфере молодёжной политики.</w:t>
      </w:r>
    </w:p>
    <w:p w14:paraId="64753699" w14:textId="77777777" w:rsidR="00896069" w:rsidRPr="00896069" w:rsidRDefault="00896069" w:rsidP="00896069">
      <w:pPr>
        <w:numPr>
          <w:ilvl w:val="0"/>
          <w:numId w:val="43"/>
        </w:numPr>
        <w:spacing w:after="0" w:line="240" w:lineRule="auto"/>
        <w:jc w:val="both"/>
        <w:rPr>
          <w:rFonts w:ascii="Times New Roman" w:hAnsi="Times New Roman"/>
          <w:sz w:val="28"/>
          <w:szCs w:val="28"/>
        </w:rPr>
      </w:pPr>
      <w:r w:rsidRPr="00896069">
        <w:rPr>
          <w:rFonts w:ascii="Times New Roman" w:hAnsi="Times New Roman"/>
          <w:sz w:val="28"/>
          <w:szCs w:val="28"/>
        </w:rPr>
        <w:t xml:space="preserve">Правовое положение и статус иностранных граждан, осуществляющих трудовую деятельность в Российской Федерации: особенности административно-правового регулирования. </w:t>
      </w:r>
    </w:p>
    <w:p w14:paraId="70296277" w14:textId="77777777" w:rsidR="00896069" w:rsidRPr="004B42E4" w:rsidRDefault="00896069" w:rsidP="00C37C5A">
      <w:pPr>
        <w:spacing w:after="0" w:line="240" w:lineRule="auto"/>
        <w:ind w:firstLine="709"/>
        <w:jc w:val="both"/>
        <w:rPr>
          <w:rFonts w:ascii="Times New Roman" w:hAnsi="Times New Roman"/>
          <w:sz w:val="28"/>
          <w:szCs w:val="28"/>
        </w:rPr>
      </w:pPr>
    </w:p>
    <w:p w14:paraId="4E735A48" w14:textId="77777777" w:rsidR="00C37C5A" w:rsidRPr="004B42E4" w:rsidRDefault="00C37C5A" w:rsidP="00C37C5A">
      <w:pPr>
        <w:pStyle w:val="aa"/>
        <w:spacing w:after="0" w:line="240" w:lineRule="auto"/>
        <w:ind w:left="709"/>
        <w:jc w:val="both"/>
        <w:rPr>
          <w:rFonts w:ascii="Times New Roman" w:hAnsi="Times New Roman"/>
          <w:sz w:val="28"/>
          <w:szCs w:val="28"/>
        </w:rPr>
      </w:pPr>
      <w:r w:rsidRPr="004B42E4">
        <w:rPr>
          <w:rFonts w:ascii="Times New Roman" w:hAnsi="Times New Roman"/>
          <w:sz w:val="28"/>
          <w:szCs w:val="28"/>
        </w:rPr>
        <w:t>Методические материалы, определяющие процедуры оценивания результатов ОПОП в ходе защиты выпускной квалификационной работы.</w:t>
      </w:r>
    </w:p>
    <w:p w14:paraId="3A5B51BA" w14:textId="77777777" w:rsidR="00C37C5A" w:rsidRPr="004B42E4" w:rsidRDefault="00C37C5A" w:rsidP="00C37C5A">
      <w:pPr>
        <w:pStyle w:val="aa"/>
        <w:spacing w:after="0" w:line="240" w:lineRule="auto"/>
        <w:ind w:left="0" w:firstLine="709"/>
        <w:jc w:val="both"/>
        <w:rPr>
          <w:rFonts w:ascii="Times New Roman" w:hAnsi="Times New Roman"/>
          <w:sz w:val="28"/>
          <w:szCs w:val="28"/>
        </w:rPr>
      </w:pPr>
    </w:p>
    <w:p w14:paraId="5C5B10AE" w14:textId="77777777" w:rsidR="00C37C5A" w:rsidRPr="004B42E4" w:rsidRDefault="00C37C5A" w:rsidP="00C37C5A">
      <w:pPr>
        <w:shd w:val="clear" w:color="auto" w:fill="FFFFFF"/>
        <w:spacing w:after="0" w:line="240" w:lineRule="auto"/>
        <w:jc w:val="center"/>
        <w:rPr>
          <w:rFonts w:ascii="Times New Roman" w:hAnsi="Times New Roman"/>
          <w:b/>
          <w:i/>
          <w:iCs/>
          <w:sz w:val="28"/>
          <w:szCs w:val="28"/>
          <w:lang w:eastAsia="ru-RU"/>
        </w:rPr>
      </w:pPr>
      <w:r w:rsidRPr="004B42E4">
        <w:rPr>
          <w:rFonts w:ascii="Times New Roman" w:hAnsi="Times New Roman"/>
          <w:b/>
          <w:i/>
          <w:iCs/>
          <w:sz w:val="28"/>
          <w:szCs w:val="28"/>
          <w:lang w:eastAsia="ru-RU"/>
        </w:rPr>
        <w:t>Пример шкалы оценивания выпускной квалификационной работы</w:t>
      </w:r>
    </w:p>
    <w:tbl>
      <w:tblPr>
        <w:tblW w:w="9498" w:type="dxa"/>
        <w:tblInd w:w="40" w:type="dxa"/>
        <w:tblLayout w:type="fixed"/>
        <w:tblCellMar>
          <w:left w:w="40" w:type="dxa"/>
          <w:right w:w="40" w:type="dxa"/>
        </w:tblCellMar>
        <w:tblLook w:val="0000" w:firstRow="0" w:lastRow="0" w:firstColumn="0" w:lastColumn="0" w:noHBand="0" w:noVBand="0"/>
      </w:tblPr>
      <w:tblGrid>
        <w:gridCol w:w="1418"/>
        <w:gridCol w:w="8080"/>
      </w:tblGrid>
      <w:tr w:rsidR="00C37C5A" w:rsidRPr="004B42E4" w14:paraId="320F28DA" w14:textId="77777777" w:rsidTr="006F207C">
        <w:tc>
          <w:tcPr>
            <w:tcW w:w="1418" w:type="dxa"/>
            <w:tcBorders>
              <w:top w:val="single" w:sz="6" w:space="0" w:color="auto"/>
              <w:left w:val="single" w:sz="6" w:space="0" w:color="auto"/>
              <w:bottom w:val="single" w:sz="6" w:space="0" w:color="auto"/>
              <w:right w:val="single" w:sz="6" w:space="0" w:color="auto"/>
            </w:tcBorders>
            <w:shd w:val="clear" w:color="auto" w:fill="FFFFFF"/>
          </w:tcPr>
          <w:p w14:paraId="2C9BC153" w14:textId="77777777" w:rsidR="00C37C5A" w:rsidRPr="00386CC4" w:rsidRDefault="00C37C5A" w:rsidP="006F207C">
            <w:pPr>
              <w:shd w:val="clear" w:color="auto" w:fill="FFFFFF"/>
              <w:spacing w:after="0" w:line="240" w:lineRule="auto"/>
              <w:jc w:val="center"/>
              <w:rPr>
                <w:rFonts w:ascii="Times New Roman" w:hAnsi="Times New Roman"/>
                <w:iCs/>
                <w:sz w:val="24"/>
                <w:szCs w:val="28"/>
              </w:rPr>
            </w:pPr>
            <w:r w:rsidRPr="00386CC4">
              <w:rPr>
                <w:rFonts w:ascii="Times New Roman" w:hAnsi="Times New Roman"/>
                <w:iCs/>
                <w:sz w:val="24"/>
                <w:szCs w:val="28"/>
              </w:rPr>
              <w:t>Оценка</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14:paraId="6E544605" w14:textId="6908AE9E" w:rsidR="00C37C5A" w:rsidRPr="00386CC4" w:rsidRDefault="00C37C5A" w:rsidP="006F207C">
            <w:pPr>
              <w:shd w:val="clear" w:color="auto" w:fill="FFFFFF"/>
              <w:spacing w:after="0" w:line="240" w:lineRule="auto"/>
              <w:jc w:val="center"/>
              <w:rPr>
                <w:rFonts w:ascii="Times New Roman" w:hAnsi="Times New Roman"/>
                <w:iCs/>
                <w:spacing w:val="-1"/>
                <w:sz w:val="24"/>
                <w:szCs w:val="28"/>
              </w:rPr>
            </w:pPr>
            <w:r w:rsidRPr="00386CC4">
              <w:rPr>
                <w:rFonts w:ascii="Times New Roman" w:hAnsi="Times New Roman"/>
                <w:bCs/>
                <w:iCs/>
                <w:sz w:val="24"/>
                <w:szCs w:val="28"/>
              </w:rPr>
              <w:t>Критерии оценки</w:t>
            </w:r>
          </w:p>
        </w:tc>
      </w:tr>
      <w:tr w:rsidR="00C37C5A" w:rsidRPr="004B42E4" w14:paraId="4F873F7D" w14:textId="77777777" w:rsidTr="006F207C">
        <w:tc>
          <w:tcPr>
            <w:tcW w:w="1418" w:type="dxa"/>
            <w:tcBorders>
              <w:top w:val="single" w:sz="6" w:space="0" w:color="auto"/>
              <w:left w:val="single" w:sz="6" w:space="0" w:color="auto"/>
              <w:bottom w:val="single" w:sz="6" w:space="0" w:color="auto"/>
              <w:right w:val="single" w:sz="6" w:space="0" w:color="auto"/>
            </w:tcBorders>
            <w:shd w:val="clear" w:color="auto" w:fill="FFFFFF"/>
          </w:tcPr>
          <w:p w14:paraId="0A9EF091" w14:textId="77777777" w:rsidR="00C37C5A" w:rsidRPr="00386CC4" w:rsidRDefault="00C37C5A" w:rsidP="006F207C">
            <w:pPr>
              <w:shd w:val="clear" w:color="auto" w:fill="FFFFFF"/>
              <w:spacing w:after="0" w:line="240" w:lineRule="auto"/>
              <w:jc w:val="center"/>
              <w:rPr>
                <w:rFonts w:ascii="Times New Roman" w:hAnsi="Times New Roman"/>
                <w:iCs/>
                <w:sz w:val="24"/>
              </w:rPr>
            </w:pPr>
            <w:r w:rsidRPr="00386CC4">
              <w:rPr>
                <w:rFonts w:ascii="Times New Roman" w:hAnsi="Times New Roman"/>
                <w:iCs/>
                <w:sz w:val="24"/>
                <w:szCs w:val="28"/>
              </w:rPr>
              <w:t>Отлично</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14:paraId="0E7F9517" w14:textId="77777777" w:rsidR="00C37C5A" w:rsidRPr="00386CC4" w:rsidRDefault="00C37C5A" w:rsidP="006F207C">
            <w:pPr>
              <w:shd w:val="clear" w:color="auto" w:fill="FFFFFF"/>
              <w:spacing w:after="0" w:line="240" w:lineRule="auto"/>
              <w:jc w:val="both"/>
              <w:rPr>
                <w:rFonts w:ascii="Times New Roman" w:hAnsi="Times New Roman"/>
                <w:iCs/>
                <w:sz w:val="24"/>
              </w:rPr>
            </w:pPr>
            <w:r w:rsidRPr="00386CC4">
              <w:rPr>
                <w:rFonts w:ascii="Times New Roman" w:hAnsi="Times New Roman"/>
                <w:iCs/>
                <w:spacing w:val="-1"/>
                <w:sz w:val="24"/>
                <w:szCs w:val="28"/>
              </w:rPr>
              <w:t xml:space="preserve">Актуальность проблемы обоснована анализом состояния </w:t>
            </w:r>
            <w:r w:rsidRPr="00386CC4">
              <w:rPr>
                <w:rFonts w:ascii="Times New Roman" w:hAnsi="Times New Roman"/>
                <w:iCs/>
                <w:sz w:val="24"/>
                <w:szCs w:val="28"/>
              </w:rPr>
              <w:t>теории и практики в конкретной области науки. Показана значимость проведенного исследования в решении научных проблем: найдены и апробированы эффективные варианты решения задач, значимых как для теории, так и для практики. Грамотно представлено теоретико-методологическое обоснование ВКР, четко сформулирован авторский замысел исследования, отраженный в понятийно-категориальном аппарате; обоснована научная новизна, теоретическая и практическая значимость выполненного исследования, глубоко и содержательно проведен анализ полученных результатов эксперимента. Текст ВКР отличается высоким уровнем научности, четко прослеживается логика исследования, корректно дается критический анализ существующих исследований, автор доказательно обосновывает свою точку зрения.</w:t>
            </w:r>
          </w:p>
        </w:tc>
      </w:tr>
      <w:tr w:rsidR="00C37C5A" w:rsidRPr="004B42E4" w14:paraId="2D8051E4" w14:textId="77777777" w:rsidTr="006F207C">
        <w:tc>
          <w:tcPr>
            <w:tcW w:w="1418" w:type="dxa"/>
            <w:tcBorders>
              <w:top w:val="single" w:sz="6" w:space="0" w:color="auto"/>
              <w:left w:val="single" w:sz="6" w:space="0" w:color="auto"/>
              <w:bottom w:val="single" w:sz="6" w:space="0" w:color="auto"/>
              <w:right w:val="single" w:sz="6" w:space="0" w:color="auto"/>
            </w:tcBorders>
            <w:shd w:val="clear" w:color="auto" w:fill="FFFFFF"/>
          </w:tcPr>
          <w:p w14:paraId="129B77BA" w14:textId="77777777" w:rsidR="00C37C5A" w:rsidRPr="00386CC4" w:rsidRDefault="00C37C5A" w:rsidP="006F207C">
            <w:pPr>
              <w:shd w:val="clear" w:color="auto" w:fill="FFFFFF"/>
              <w:spacing w:after="0" w:line="240" w:lineRule="auto"/>
              <w:jc w:val="center"/>
              <w:rPr>
                <w:rFonts w:ascii="Times New Roman" w:hAnsi="Times New Roman"/>
                <w:iCs/>
                <w:sz w:val="24"/>
              </w:rPr>
            </w:pPr>
            <w:r w:rsidRPr="00386CC4">
              <w:rPr>
                <w:rFonts w:ascii="Times New Roman" w:hAnsi="Times New Roman"/>
                <w:iCs/>
                <w:sz w:val="24"/>
                <w:szCs w:val="28"/>
              </w:rPr>
              <w:t>Хорошо</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14:paraId="714CE1D3" w14:textId="7C52F74A" w:rsidR="00C37C5A" w:rsidRPr="00386CC4" w:rsidRDefault="00C37C5A" w:rsidP="006F207C">
            <w:pPr>
              <w:shd w:val="clear" w:color="auto" w:fill="FFFFFF"/>
              <w:spacing w:after="0" w:line="240" w:lineRule="auto"/>
              <w:jc w:val="both"/>
              <w:rPr>
                <w:rFonts w:ascii="Times New Roman" w:hAnsi="Times New Roman"/>
                <w:iCs/>
                <w:sz w:val="24"/>
              </w:rPr>
            </w:pPr>
            <w:r w:rsidRPr="00386CC4">
              <w:rPr>
                <w:rFonts w:ascii="Times New Roman" w:hAnsi="Times New Roman"/>
                <w:iCs/>
                <w:sz w:val="24"/>
                <w:szCs w:val="28"/>
              </w:rPr>
              <w:t xml:space="preserve">Достаточно полно обоснована актуальность исследования, предложены варианты решения исследовательских задач, имеющих конкретную область применения. Доказано отличие полученных результатов исследования от подобных, уже имеющихся в науке. Для обоснования исследовательской позиции взята за основу конкретная теоретическая концепция. Сформулирован терминологический аппарат, определены методы и средства научного исследования, </w:t>
            </w:r>
            <w:proofErr w:type="gramStart"/>
            <w:r w:rsidRPr="00386CC4">
              <w:rPr>
                <w:rFonts w:ascii="Times New Roman" w:hAnsi="Times New Roman"/>
                <w:iCs/>
                <w:sz w:val="24"/>
                <w:szCs w:val="28"/>
              </w:rPr>
              <w:t>Но</w:t>
            </w:r>
            <w:proofErr w:type="gramEnd"/>
            <w:r w:rsidR="00896069" w:rsidRPr="00386CC4">
              <w:rPr>
                <w:rFonts w:ascii="Times New Roman" w:hAnsi="Times New Roman"/>
                <w:iCs/>
                <w:sz w:val="24"/>
                <w:szCs w:val="28"/>
              </w:rPr>
              <w:t>,</w:t>
            </w:r>
            <w:r w:rsidRPr="00386CC4">
              <w:rPr>
                <w:rFonts w:ascii="Times New Roman" w:hAnsi="Times New Roman"/>
                <w:iCs/>
                <w:sz w:val="24"/>
                <w:szCs w:val="28"/>
              </w:rPr>
              <w:t xml:space="preserve"> вместе с тем</w:t>
            </w:r>
            <w:r w:rsidR="00896069" w:rsidRPr="00386CC4">
              <w:rPr>
                <w:rFonts w:ascii="Times New Roman" w:hAnsi="Times New Roman"/>
                <w:iCs/>
                <w:sz w:val="24"/>
                <w:szCs w:val="28"/>
              </w:rPr>
              <w:t>,</w:t>
            </w:r>
            <w:r w:rsidRPr="00386CC4">
              <w:rPr>
                <w:rFonts w:ascii="Times New Roman" w:hAnsi="Times New Roman"/>
                <w:iCs/>
                <w:sz w:val="24"/>
                <w:szCs w:val="28"/>
              </w:rPr>
              <w:t xml:space="preserve"> нет должного научного обоснования по поводу замысла и целевых характеристик проведенного исследования, нет должной аргументированности представленных материалов. Нечетко сформулированы научная новизна и теоретическая значимость. Основной текст ВКР изложен в единой логике, в основном соответствует требованиям научности и конкретности, но встречаются недостаточно обоснованные утверждения и выводы.</w:t>
            </w:r>
          </w:p>
        </w:tc>
      </w:tr>
      <w:tr w:rsidR="00C37C5A" w:rsidRPr="004B42E4" w14:paraId="20DA47B1" w14:textId="77777777" w:rsidTr="006F207C">
        <w:tc>
          <w:tcPr>
            <w:tcW w:w="1418" w:type="dxa"/>
            <w:tcBorders>
              <w:top w:val="single" w:sz="6" w:space="0" w:color="auto"/>
              <w:left w:val="single" w:sz="6" w:space="0" w:color="auto"/>
              <w:bottom w:val="single" w:sz="6" w:space="0" w:color="auto"/>
              <w:right w:val="single" w:sz="6" w:space="0" w:color="auto"/>
            </w:tcBorders>
            <w:shd w:val="clear" w:color="auto" w:fill="FFFFFF"/>
          </w:tcPr>
          <w:p w14:paraId="2ED26395" w14:textId="77777777" w:rsidR="00C37C5A" w:rsidRPr="00386CC4" w:rsidRDefault="00C37C5A" w:rsidP="006F207C">
            <w:pPr>
              <w:shd w:val="clear" w:color="auto" w:fill="FFFFFF"/>
              <w:spacing w:after="0" w:line="240" w:lineRule="auto"/>
              <w:jc w:val="center"/>
              <w:rPr>
                <w:rFonts w:ascii="Times New Roman" w:hAnsi="Times New Roman"/>
                <w:iCs/>
                <w:sz w:val="24"/>
              </w:rPr>
            </w:pPr>
            <w:r w:rsidRPr="00386CC4">
              <w:rPr>
                <w:rFonts w:ascii="Times New Roman" w:hAnsi="Times New Roman"/>
                <w:iCs/>
                <w:sz w:val="24"/>
                <w:szCs w:val="28"/>
              </w:rPr>
              <w:t>Удовлет</w:t>
            </w:r>
            <w:r w:rsidRPr="00386CC4">
              <w:rPr>
                <w:rFonts w:ascii="Times New Roman" w:hAnsi="Times New Roman"/>
                <w:iCs/>
                <w:spacing w:val="-2"/>
                <w:sz w:val="24"/>
                <w:szCs w:val="28"/>
              </w:rPr>
              <w:t>ворительно</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14:paraId="5843171B" w14:textId="77777777" w:rsidR="00C37C5A" w:rsidRPr="00386CC4" w:rsidRDefault="00C37C5A" w:rsidP="006F207C">
            <w:pPr>
              <w:shd w:val="clear" w:color="auto" w:fill="FFFFFF"/>
              <w:spacing w:after="0" w:line="240" w:lineRule="auto"/>
              <w:jc w:val="both"/>
              <w:rPr>
                <w:rFonts w:ascii="Times New Roman" w:hAnsi="Times New Roman"/>
                <w:iCs/>
                <w:sz w:val="24"/>
              </w:rPr>
            </w:pPr>
            <w:r w:rsidRPr="00386CC4">
              <w:rPr>
                <w:rFonts w:ascii="Times New Roman" w:hAnsi="Times New Roman"/>
                <w:iCs/>
                <w:sz w:val="24"/>
                <w:szCs w:val="28"/>
              </w:rPr>
              <w:t>Актуальность исследования обоснована недостаточно. Методологические подходы и целевые характеристики исследования четко не определены, однако полученные в ходе исследования результаты не противоречат закономерностям практики. Дано технологическое описание последовательности применяемых исследовательских методов, приемов, форм, но выбор методов исследования не обоснован. Полученные результаты не обладают научной новизной и не имеют теоретической значимости. В тексте ВКР имеются нарушения единой логики изложения, допущены неточности в трактовке основных понятий исследования, подмена одних понятий другими.</w:t>
            </w:r>
          </w:p>
        </w:tc>
      </w:tr>
      <w:tr w:rsidR="00C37C5A" w:rsidRPr="004B42E4" w14:paraId="43C9A1FA" w14:textId="77777777" w:rsidTr="006F207C">
        <w:tc>
          <w:tcPr>
            <w:tcW w:w="1418" w:type="dxa"/>
            <w:tcBorders>
              <w:top w:val="single" w:sz="6" w:space="0" w:color="auto"/>
              <w:left w:val="single" w:sz="6" w:space="0" w:color="auto"/>
              <w:bottom w:val="single" w:sz="6" w:space="0" w:color="auto"/>
              <w:right w:val="single" w:sz="6" w:space="0" w:color="auto"/>
            </w:tcBorders>
            <w:shd w:val="clear" w:color="auto" w:fill="FFFFFF"/>
          </w:tcPr>
          <w:p w14:paraId="70FD25D1" w14:textId="77777777" w:rsidR="00C37C5A" w:rsidRPr="00386CC4" w:rsidRDefault="00C37C5A" w:rsidP="006F207C">
            <w:pPr>
              <w:shd w:val="clear" w:color="auto" w:fill="FFFFFF"/>
              <w:spacing w:after="0" w:line="240" w:lineRule="auto"/>
              <w:jc w:val="center"/>
              <w:rPr>
                <w:rFonts w:ascii="Times New Roman" w:hAnsi="Times New Roman"/>
                <w:iCs/>
                <w:spacing w:val="-2"/>
                <w:sz w:val="24"/>
                <w:szCs w:val="28"/>
              </w:rPr>
            </w:pPr>
            <w:r w:rsidRPr="00386CC4">
              <w:rPr>
                <w:rFonts w:ascii="Times New Roman" w:hAnsi="Times New Roman"/>
                <w:iCs/>
                <w:sz w:val="24"/>
                <w:szCs w:val="28"/>
              </w:rPr>
              <w:t>Неудовлет</w:t>
            </w:r>
            <w:r w:rsidRPr="00386CC4">
              <w:rPr>
                <w:rFonts w:ascii="Times New Roman" w:hAnsi="Times New Roman"/>
                <w:iCs/>
                <w:spacing w:val="-2"/>
                <w:sz w:val="24"/>
                <w:szCs w:val="28"/>
              </w:rPr>
              <w:t>ворительно</w:t>
            </w:r>
          </w:p>
        </w:tc>
        <w:tc>
          <w:tcPr>
            <w:tcW w:w="8080" w:type="dxa"/>
            <w:tcBorders>
              <w:top w:val="single" w:sz="6" w:space="0" w:color="auto"/>
              <w:left w:val="single" w:sz="6" w:space="0" w:color="auto"/>
              <w:bottom w:val="single" w:sz="6" w:space="0" w:color="auto"/>
              <w:right w:val="single" w:sz="6" w:space="0" w:color="auto"/>
            </w:tcBorders>
            <w:shd w:val="clear" w:color="auto" w:fill="FFFFFF"/>
          </w:tcPr>
          <w:p w14:paraId="3AA0BEEF" w14:textId="77777777" w:rsidR="00C37C5A" w:rsidRPr="00386CC4" w:rsidRDefault="00C37C5A" w:rsidP="006F207C">
            <w:pPr>
              <w:shd w:val="clear" w:color="auto" w:fill="FFFFFF"/>
              <w:tabs>
                <w:tab w:val="left" w:pos="2654"/>
                <w:tab w:val="left" w:pos="4277"/>
                <w:tab w:val="left" w:pos="5328"/>
                <w:tab w:val="left" w:pos="6562"/>
              </w:tabs>
              <w:spacing w:after="0" w:line="240" w:lineRule="auto"/>
              <w:jc w:val="both"/>
              <w:rPr>
                <w:rFonts w:ascii="Times New Roman" w:hAnsi="Times New Roman"/>
                <w:iCs/>
                <w:sz w:val="24"/>
                <w:szCs w:val="28"/>
              </w:rPr>
            </w:pPr>
            <w:r w:rsidRPr="00386CC4">
              <w:rPr>
                <w:rFonts w:ascii="Times New Roman" w:hAnsi="Times New Roman"/>
                <w:iCs/>
                <w:sz w:val="24"/>
                <w:szCs w:val="28"/>
              </w:rPr>
              <w:t xml:space="preserve">Актуальность выбранной темы обоснована поверхностно. Имеются несоответствия между поставленными задачами и положениями, выносимыми на защиту. Теоретико-методологические основания исследования раскрыты слабо. Понятийно-категориальный аппарат не в полной мере соответствует заявленной теме. Отсутствуют научная новизна, </w:t>
            </w:r>
            <w:r w:rsidRPr="00386CC4">
              <w:rPr>
                <w:rFonts w:ascii="Times New Roman" w:hAnsi="Times New Roman"/>
                <w:iCs/>
                <w:spacing w:val="-6"/>
                <w:sz w:val="24"/>
                <w:szCs w:val="28"/>
              </w:rPr>
              <w:t>теоретическая и практическая значимость полученных</w:t>
            </w:r>
            <w:r w:rsidRPr="00386CC4">
              <w:rPr>
                <w:rFonts w:ascii="Times New Roman" w:hAnsi="Times New Roman"/>
                <w:iCs/>
                <w:sz w:val="24"/>
                <w:szCs w:val="28"/>
              </w:rPr>
              <w:t xml:space="preserve"> результатов. В формулировке выводов по результатам проведенного исследования нет аргументированности и </w:t>
            </w:r>
            <w:r w:rsidRPr="00386CC4">
              <w:rPr>
                <w:rFonts w:ascii="Times New Roman" w:hAnsi="Times New Roman"/>
                <w:iCs/>
                <w:spacing w:val="-2"/>
                <w:sz w:val="24"/>
                <w:szCs w:val="28"/>
              </w:rPr>
              <w:t xml:space="preserve">самостоятельности суждений. Текст работы не </w:t>
            </w:r>
            <w:r w:rsidRPr="00386CC4">
              <w:rPr>
                <w:rFonts w:ascii="Times New Roman" w:hAnsi="Times New Roman"/>
                <w:iCs/>
                <w:sz w:val="24"/>
                <w:szCs w:val="28"/>
              </w:rPr>
              <w:t>отличается логичностью изложения, носит эклектичный характер и не позволяет проследить позицию автора по изучаемой проблеме.</w:t>
            </w:r>
          </w:p>
        </w:tc>
      </w:tr>
    </w:tbl>
    <w:p w14:paraId="298AB1C8" w14:textId="77777777" w:rsidR="00C37C5A" w:rsidRPr="004B42E4" w:rsidRDefault="00C37C5A" w:rsidP="00C37C5A">
      <w:pPr>
        <w:spacing w:after="0" w:line="240" w:lineRule="auto"/>
        <w:ind w:firstLine="709"/>
        <w:jc w:val="both"/>
        <w:rPr>
          <w:rFonts w:ascii="Times New Roman" w:hAnsi="Times New Roman"/>
          <w:i/>
          <w:sz w:val="24"/>
          <w:szCs w:val="24"/>
        </w:rPr>
      </w:pPr>
    </w:p>
    <w:p w14:paraId="48D3172E" w14:textId="77777777" w:rsidR="00C37C5A" w:rsidRPr="004B42E4" w:rsidRDefault="00C37C5A" w:rsidP="00C37C5A">
      <w:pPr>
        <w:shd w:val="clear" w:color="auto" w:fill="FFFFFF"/>
        <w:spacing w:after="0" w:line="240" w:lineRule="auto"/>
        <w:ind w:firstLine="709"/>
        <w:jc w:val="both"/>
        <w:rPr>
          <w:rFonts w:ascii="Times New Roman" w:hAnsi="Times New Roman"/>
          <w:b/>
          <w:sz w:val="28"/>
          <w:szCs w:val="28"/>
        </w:rPr>
      </w:pPr>
      <w:r w:rsidRPr="004B42E4">
        <w:rPr>
          <w:rFonts w:ascii="Times New Roman" w:hAnsi="Times New Roman"/>
          <w:b/>
          <w:sz w:val="28"/>
          <w:szCs w:val="28"/>
        </w:rPr>
        <w:t>6. Проведение государственной итоговой аттестации для лиц с ограниченными возможностями здоровья</w:t>
      </w:r>
    </w:p>
    <w:p w14:paraId="652D0B29" w14:textId="77777777" w:rsidR="00C37C5A" w:rsidRPr="004B42E4" w:rsidRDefault="00C37C5A" w:rsidP="00C37C5A">
      <w:pPr>
        <w:shd w:val="clear" w:color="auto" w:fill="FFFFFF"/>
        <w:spacing w:after="0" w:line="240" w:lineRule="auto"/>
        <w:ind w:firstLine="709"/>
        <w:jc w:val="both"/>
        <w:rPr>
          <w:rFonts w:ascii="Times New Roman" w:hAnsi="Times New Roman"/>
          <w:sz w:val="28"/>
          <w:szCs w:val="28"/>
          <w:lang w:eastAsia="ru-RU"/>
        </w:rPr>
      </w:pPr>
      <w:r w:rsidRPr="004B42E4">
        <w:rPr>
          <w:rFonts w:ascii="Times New Roman" w:hAnsi="Times New Roman"/>
          <w:sz w:val="28"/>
          <w:szCs w:val="28"/>
        </w:rPr>
        <w:lastRenderedPageBreak/>
        <w:t xml:space="preserve">6.1. Для обучающихся из числа инвалидов и лиц с ограниченными возможностями здоровья государственная итоговая аттестация проводится с учетом их психофизического развития, индивидуальных особенностей и состояния здоровья в соответствии с пп.6.1 – 6.5 Порядка проведения государственной итоговой аттестации по программам бакалавриата, программам специалитета и программам магистратуры в ФГБОУ ВО «Псковский государственный университет», </w:t>
      </w:r>
      <w:r w:rsidRPr="004B42E4">
        <w:rPr>
          <w:rFonts w:ascii="Times New Roman" w:hAnsi="Times New Roman"/>
          <w:sz w:val="28"/>
          <w:szCs w:val="28"/>
          <w:lang w:eastAsia="ru-RU"/>
        </w:rPr>
        <w:t>утверждённого приказом от 27.05.2020 № 261.</w:t>
      </w:r>
    </w:p>
    <w:p w14:paraId="5187FA93" w14:textId="77777777" w:rsidR="00C37C5A" w:rsidRDefault="00C37C5A" w:rsidP="00B739CD">
      <w:pPr>
        <w:tabs>
          <w:tab w:val="left" w:pos="708"/>
        </w:tabs>
        <w:spacing w:after="0" w:line="240" w:lineRule="auto"/>
        <w:outlineLvl w:val="0"/>
        <w:rPr>
          <w:rFonts w:ascii="Times New Roman" w:eastAsia="Times New Roman" w:hAnsi="Times New Roman"/>
          <w:b/>
          <w:sz w:val="24"/>
          <w:szCs w:val="24"/>
          <w:lang w:eastAsia="ru-RU"/>
        </w:rPr>
      </w:pPr>
    </w:p>
    <w:p w14:paraId="3031BD29" w14:textId="77777777" w:rsidR="00386CC4" w:rsidRDefault="00386CC4" w:rsidP="00B739CD">
      <w:pPr>
        <w:tabs>
          <w:tab w:val="left" w:pos="708"/>
        </w:tabs>
        <w:spacing w:after="0" w:line="240" w:lineRule="auto"/>
        <w:outlineLvl w:val="0"/>
        <w:rPr>
          <w:rFonts w:ascii="Times New Roman" w:eastAsia="Times New Roman" w:hAnsi="Times New Roman"/>
          <w:b/>
          <w:sz w:val="28"/>
          <w:szCs w:val="28"/>
          <w:lang w:eastAsia="ru-RU"/>
        </w:rPr>
      </w:pPr>
    </w:p>
    <w:p w14:paraId="539C1D03" w14:textId="77777777" w:rsidR="00386CC4" w:rsidRDefault="00386CC4" w:rsidP="00B739CD">
      <w:pPr>
        <w:tabs>
          <w:tab w:val="left" w:pos="708"/>
        </w:tabs>
        <w:spacing w:after="0" w:line="240" w:lineRule="auto"/>
        <w:outlineLvl w:val="0"/>
        <w:rPr>
          <w:rFonts w:ascii="Times New Roman" w:eastAsia="Times New Roman" w:hAnsi="Times New Roman"/>
          <w:b/>
          <w:sz w:val="28"/>
          <w:szCs w:val="28"/>
          <w:lang w:eastAsia="ru-RU"/>
        </w:rPr>
      </w:pPr>
    </w:p>
    <w:p w14:paraId="75F7B2B6" w14:textId="77777777" w:rsidR="00386CC4" w:rsidRDefault="00386CC4" w:rsidP="00B739CD">
      <w:pPr>
        <w:tabs>
          <w:tab w:val="left" w:pos="708"/>
        </w:tabs>
        <w:spacing w:after="0" w:line="240" w:lineRule="auto"/>
        <w:outlineLvl w:val="0"/>
        <w:rPr>
          <w:rFonts w:ascii="Times New Roman" w:eastAsia="Times New Roman" w:hAnsi="Times New Roman"/>
          <w:b/>
          <w:sz w:val="28"/>
          <w:szCs w:val="28"/>
          <w:lang w:eastAsia="ru-RU"/>
        </w:rPr>
      </w:pPr>
    </w:p>
    <w:p w14:paraId="3D991BD5" w14:textId="77777777" w:rsidR="00386CC4" w:rsidRDefault="00386CC4" w:rsidP="00B739CD">
      <w:pPr>
        <w:tabs>
          <w:tab w:val="left" w:pos="708"/>
        </w:tabs>
        <w:spacing w:after="0" w:line="240" w:lineRule="auto"/>
        <w:outlineLvl w:val="0"/>
        <w:rPr>
          <w:rFonts w:ascii="Times New Roman" w:eastAsia="Times New Roman" w:hAnsi="Times New Roman"/>
          <w:b/>
          <w:sz w:val="28"/>
          <w:szCs w:val="28"/>
          <w:lang w:eastAsia="ru-RU"/>
        </w:rPr>
      </w:pPr>
    </w:p>
    <w:p w14:paraId="3C0BFBA8" w14:textId="3A8FE6E1" w:rsidR="00B739CD" w:rsidRPr="00386CC4" w:rsidRDefault="00B739CD" w:rsidP="00B739CD">
      <w:pPr>
        <w:tabs>
          <w:tab w:val="left" w:pos="708"/>
        </w:tabs>
        <w:spacing w:after="0" w:line="240" w:lineRule="auto"/>
        <w:outlineLvl w:val="0"/>
        <w:rPr>
          <w:rFonts w:ascii="Times New Roman" w:eastAsia="Times New Roman" w:hAnsi="Times New Roman"/>
          <w:b/>
          <w:sz w:val="28"/>
          <w:szCs w:val="28"/>
          <w:lang w:eastAsia="ru-RU"/>
        </w:rPr>
      </w:pPr>
      <w:r w:rsidRPr="00386CC4">
        <w:rPr>
          <w:rFonts w:ascii="Times New Roman" w:eastAsia="Times New Roman" w:hAnsi="Times New Roman"/>
          <w:b/>
          <w:sz w:val="28"/>
          <w:szCs w:val="28"/>
          <w:lang w:eastAsia="ru-RU"/>
        </w:rPr>
        <w:t>Разработчик:</w:t>
      </w:r>
    </w:p>
    <w:tbl>
      <w:tblPr>
        <w:tblW w:w="0" w:type="auto"/>
        <w:tblInd w:w="108" w:type="dxa"/>
        <w:tblLook w:val="0000" w:firstRow="0" w:lastRow="0" w:firstColumn="0" w:lastColumn="0" w:noHBand="0" w:noVBand="0"/>
      </w:tblPr>
      <w:tblGrid>
        <w:gridCol w:w="3418"/>
        <w:gridCol w:w="3434"/>
        <w:gridCol w:w="2394"/>
      </w:tblGrid>
      <w:tr w:rsidR="00B739CD" w:rsidRPr="00386CC4" w14:paraId="7A0417F5" w14:textId="77777777" w:rsidTr="00417716">
        <w:trPr>
          <w:trHeight w:val="690"/>
        </w:trPr>
        <w:tc>
          <w:tcPr>
            <w:tcW w:w="3600" w:type="dxa"/>
          </w:tcPr>
          <w:p w14:paraId="32C224DD" w14:textId="77777777" w:rsidR="00B739CD" w:rsidRPr="00386CC4" w:rsidRDefault="00B739CD" w:rsidP="00B739CD">
            <w:pPr>
              <w:spacing w:after="0" w:line="240" w:lineRule="auto"/>
              <w:jc w:val="center"/>
              <w:rPr>
                <w:rFonts w:ascii="Times New Roman" w:eastAsia="Times New Roman" w:hAnsi="Times New Roman"/>
                <w:sz w:val="28"/>
                <w:szCs w:val="28"/>
              </w:rPr>
            </w:pPr>
          </w:p>
          <w:p w14:paraId="5D0CFB0A" w14:textId="77777777" w:rsidR="00B739CD" w:rsidRPr="00386CC4" w:rsidRDefault="00B739CD" w:rsidP="00B739CD">
            <w:pPr>
              <w:spacing w:after="0" w:line="240" w:lineRule="auto"/>
              <w:jc w:val="center"/>
              <w:rPr>
                <w:rFonts w:ascii="Times New Roman" w:eastAsia="Times New Roman" w:hAnsi="Times New Roman"/>
                <w:sz w:val="28"/>
                <w:szCs w:val="28"/>
              </w:rPr>
            </w:pPr>
            <w:r w:rsidRPr="00386CC4">
              <w:rPr>
                <w:rFonts w:ascii="Times New Roman" w:eastAsia="Times New Roman" w:hAnsi="Times New Roman"/>
                <w:sz w:val="28"/>
                <w:szCs w:val="28"/>
              </w:rPr>
              <w:t>Псковский государственный университет</w:t>
            </w:r>
          </w:p>
        </w:tc>
        <w:tc>
          <w:tcPr>
            <w:tcW w:w="3600" w:type="dxa"/>
          </w:tcPr>
          <w:p w14:paraId="560796C8" w14:textId="77777777" w:rsidR="00B739CD" w:rsidRPr="00386CC4" w:rsidRDefault="00B739CD" w:rsidP="00B739CD">
            <w:pPr>
              <w:spacing w:after="0" w:line="240" w:lineRule="auto"/>
              <w:jc w:val="center"/>
              <w:rPr>
                <w:rFonts w:ascii="Times New Roman" w:eastAsia="Times New Roman" w:hAnsi="Times New Roman"/>
                <w:sz w:val="28"/>
                <w:szCs w:val="28"/>
              </w:rPr>
            </w:pPr>
          </w:p>
          <w:p w14:paraId="7C3062ED" w14:textId="77777777" w:rsidR="00B739CD" w:rsidRPr="00386CC4" w:rsidRDefault="00B739CD" w:rsidP="00B739CD">
            <w:pPr>
              <w:spacing w:after="0" w:line="240" w:lineRule="auto"/>
              <w:jc w:val="center"/>
              <w:rPr>
                <w:rFonts w:ascii="Times New Roman" w:eastAsia="Times New Roman" w:hAnsi="Times New Roman"/>
                <w:sz w:val="28"/>
                <w:szCs w:val="28"/>
              </w:rPr>
            </w:pPr>
            <w:r w:rsidRPr="00386CC4">
              <w:rPr>
                <w:rFonts w:ascii="Times New Roman" w:eastAsia="Times New Roman" w:hAnsi="Times New Roman"/>
                <w:sz w:val="28"/>
                <w:szCs w:val="28"/>
              </w:rPr>
              <w:t>зав. кафедрой государственно-правовых дисциплин и теории права, доктор юридических наук, профессор</w:t>
            </w:r>
          </w:p>
        </w:tc>
        <w:tc>
          <w:tcPr>
            <w:tcW w:w="2520" w:type="dxa"/>
          </w:tcPr>
          <w:p w14:paraId="675009FE" w14:textId="77777777" w:rsidR="00B739CD" w:rsidRPr="00386CC4" w:rsidRDefault="00B739CD" w:rsidP="00B739CD">
            <w:pPr>
              <w:spacing w:after="0" w:line="240" w:lineRule="auto"/>
              <w:jc w:val="center"/>
              <w:rPr>
                <w:rFonts w:ascii="Times New Roman" w:eastAsia="Times New Roman" w:hAnsi="Times New Roman"/>
                <w:sz w:val="28"/>
                <w:szCs w:val="28"/>
              </w:rPr>
            </w:pPr>
          </w:p>
          <w:p w14:paraId="049C44B2" w14:textId="15C3E33B" w:rsidR="00B739CD" w:rsidRPr="00386CC4" w:rsidRDefault="00B739CD" w:rsidP="00B739CD">
            <w:pPr>
              <w:spacing w:after="0" w:line="240" w:lineRule="auto"/>
              <w:jc w:val="center"/>
              <w:rPr>
                <w:rFonts w:ascii="Times New Roman" w:eastAsia="Times New Roman" w:hAnsi="Times New Roman"/>
                <w:sz w:val="28"/>
                <w:szCs w:val="28"/>
              </w:rPr>
            </w:pPr>
            <w:r w:rsidRPr="00386CC4">
              <w:rPr>
                <w:rFonts w:ascii="Times New Roman" w:eastAsia="Times New Roman" w:hAnsi="Times New Roman"/>
                <w:sz w:val="28"/>
                <w:szCs w:val="28"/>
              </w:rPr>
              <w:t xml:space="preserve">     С.В. Васильев</w:t>
            </w:r>
          </w:p>
        </w:tc>
      </w:tr>
    </w:tbl>
    <w:p w14:paraId="0A181428" w14:textId="77777777" w:rsidR="00B739CD" w:rsidRPr="00386CC4" w:rsidRDefault="00B739CD" w:rsidP="00B739CD">
      <w:pPr>
        <w:tabs>
          <w:tab w:val="left" w:pos="6225"/>
        </w:tabs>
        <w:spacing w:after="0" w:line="240" w:lineRule="auto"/>
        <w:rPr>
          <w:rFonts w:ascii="Times New Roman" w:eastAsia="Times New Roman" w:hAnsi="Times New Roman"/>
          <w:i/>
          <w:sz w:val="28"/>
          <w:szCs w:val="28"/>
          <w:lang w:eastAsia="ru-RU"/>
        </w:rPr>
      </w:pPr>
    </w:p>
    <w:p w14:paraId="58CA09A3" w14:textId="77777777" w:rsidR="00B739CD" w:rsidRPr="00386CC4" w:rsidRDefault="00B739CD" w:rsidP="00B739CD">
      <w:pPr>
        <w:tabs>
          <w:tab w:val="left" w:pos="708"/>
        </w:tabs>
        <w:spacing w:after="0" w:line="240" w:lineRule="auto"/>
        <w:outlineLvl w:val="0"/>
        <w:rPr>
          <w:rFonts w:ascii="Times New Roman" w:eastAsia="Times New Roman" w:hAnsi="Times New Roman"/>
          <w:b/>
          <w:sz w:val="28"/>
          <w:szCs w:val="28"/>
          <w:lang w:eastAsia="ru-RU"/>
        </w:rPr>
      </w:pPr>
    </w:p>
    <w:p w14:paraId="0B0F7DC2" w14:textId="77777777" w:rsidR="00627D95" w:rsidRPr="00386CC4" w:rsidRDefault="00627D95" w:rsidP="00627D95">
      <w:pPr>
        <w:tabs>
          <w:tab w:val="left" w:pos="708"/>
        </w:tabs>
        <w:spacing w:after="0" w:line="240" w:lineRule="auto"/>
        <w:outlineLvl w:val="0"/>
        <w:rPr>
          <w:rFonts w:ascii="Times New Roman" w:hAnsi="Times New Roman"/>
          <w:b/>
          <w:sz w:val="28"/>
          <w:szCs w:val="28"/>
          <w:lang w:eastAsia="ru-RU"/>
        </w:rPr>
      </w:pPr>
      <w:bookmarkStart w:id="8" w:name="_Toc534488329"/>
      <w:r w:rsidRPr="00386CC4">
        <w:rPr>
          <w:rFonts w:ascii="Times New Roman" w:hAnsi="Times New Roman"/>
          <w:b/>
          <w:sz w:val="28"/>
          <w:szCs w:val="28"/>
          <w:lang w:eastAsia="ru-RU"/>
        </w:rPr>
        <w:t>Эксперты:</w:t>
      </w:r>
      <w:bookmarkEnd w:id="8"/>
    </w:p>
    <w:p w14:paraId="42BB9720" w14:textId="77777777" w:rsidR="00627D95" w:rsidRPr="00386CC4" w:rsidRDefault="00627D95" w:rsidP="00627D95">
      <w:pPr>
        <w:tabs>
          <w:tab w:val="left" w:pos="708"/>
        </w:tabs>
        <w:spacing w:after="0" w:line="240" w:lineRule="auto"/>
        <w:ind w:firstLine="180"/>
        <w:rPr>
          <w:rFonts w:ascii="Times New Roman" w:hAnsi="Times New Roman"/>
          <w:i/>
          <w:sz w:val="28"/>
          <w:szCs w:val="28"/>
          <w:lang w:eastAsia="ru-RU"/>
        </w:rPr>
      </w:pPr>
    </w:p>
    <w:tbl>
      <w:tblPr>
        <w:tblW w:w="0" w:type="auto"/>
        <w:jc w:val="center"/>
        <w:tblLook w:val="0000" w:firstRow="0" w:lastRow="0" w:firstColumn="0" w:lastColumn="0" w:noHBand="0" w:noVBand="0"/>
      </w:tblPr>
      <w:tblGrid>
        <w:gridCol w:w="3454"/>
        <w:gridCol w:w="3471"/>
        <w:gridCol w:w="2429"/>
      </w:tblGrid>
      <w:tr w:rsidR="001C2131" w:rsidRPr="00386CC4" w14:paraId="71E2ED97" w14:textId="77777777" w:rsidTr="009D1893">
        <w:trPr>
          <w:trHeight w:val="690"/>
          <w:jc w:val="center"/>
        </w:trPr>
        <w:tc>
          <w:tcPr>
            <w:tcW w:w="3454" w:type="dxa"/>
          </w:tcPr>
          <w:p w14:paraId="2A12A7F9" w14:textId="77777777" w:rsidR="001C2131" w:rsidRPr="00386CC4" w:rsidRDefault="001C2131" w:rsidP="001C2131">
            <w:pPr>
              <w:tabs>
                <w:tab w:val="left" w:pos="708"/>
              </w:tabs>
              <w:autoSpaceDE w:val="0"/>
              <w:autoSpaceDN w:val="0"/>
              <w:adjustRightInd w:val="0"/>
              <w:spacing w:after="0" w:line="240" w:lineRule="auto"/>
              <w:jc w:val="center"/>
              <w:rPr>
                <w:rFonts w:ascii="Times New Roman" w:eastAsia="Times New Roman" w:hAnsi="Times New Roman"/>
                <w:sz w:val="28"/>
                <w:szCs w:val="28"/>
                <w:lang w:eastAsia="ru-RU"/>
              </w:rPr>
            </w:pPr>
          </w:p>
          <w:p w14:paraId="28C2BD2C" w14:textId="77777777" w:rsidR="001C2131" w:rsidRPr="00386CC4" w:rsidRDefault="001C2131" w:rsidP="001C2131">
            <w:pPr>
              <w:tabs>
                <w:tab w:val="left" w:pos="708"/>
              </w:tabs>
              <w:autoSpaceDE w:val="0"/>
              <w:autoSpaceDN w:val="0"/>
              <w:adjustRightInd w:val="0"/>
              <w:spacing w:after="0" w:line="240" w:lineRule="auto"/>
              <w:jc w:val="center"/>
              <w:rPr>
                <w:rFonts w:ascii="Times New Roman" w:eastAsia="Times New Roman" w:hAnsi="Times New Roman"/>
                <w:sz w:val="28"/>
                <w:szCs w:val="28"/>
                <w:lang w:eastAsia="ru-RU"/>
              </w:rPr>
            </w:pPr>
            <w:r w:rsidRPr="00386CC4">
              <w:rPr>
                <w:rFonts w:ascii="Times New Roman" w:eastAsia="Times New Roman" w:hAnsi="Times New Roman"/>
                <w:sz w:val="28"/>
                <w:szCs w:val="28"/>
                <w:lang w:eastAsia="ru-RU"/>
              </w:rPr>
              <w:t>Комитет юстиции</w:t>
            </w:r>
          </w:p>
          <w:p w14:paraId="545C3A3A" w14:textId="51DFFFEC" w:rsidR="001C2131" w:rsidRPr="00386CC4" w:rsidRDefault="001C2131" w:rsidP="001C2131">
            <w:pPr>
              <w:spacing w:after="0" w:line="240" w:lineRule="auto"/>
              <w:jc w:val="center"/>
              <w:rPr>
                <w:rFonts w:ascii="Times New Roman" w:eastAsia="Times New Roman" w:hAnsi="Times New Roman"/>
                <w:sz w:val="28"/>
                <w:szCs w:val="28"/>
                <w:highlight w:val="yellow"/>
              </w:rPr>
            </w:pPr>
            <w:r w:rsidRPr="00386CC4">
              <w:rPr>
                <w:rFonts w:ascii="Times New Roman" w:eastAsia="Times New Roman" w:hAnsi="Times New Roman"/>
                <w:sz w:val="28"/>
                <w:szCs w:val="28"/>
                <w:lang w:eastAsia="ru-RU"/>
              </w:rPr>
              <w:t>Псковской области</w:t>
            </w:r>
          </w:p>
        </w:tc>
        <w:tc>
          <w:tcPr>
            <w:tcW w:w="3471" w:type="dxa"/>
          </w:tcPr>
          <w:p w14:paraId="1045E4CC" w14:textId="77777777" w:rsidR="001C2131" w:rsidRPr="00386CC4" w:rsidRDefault="001C2131" w:rsidP="001C2131">
            <w:pPr>
              <w:tabs>
                <w:tab w:val="left" w:pos="708"/>
              </w:tabs>
              <w:autoSpaceDE w:val="0"/>
              <w:autoSpaceDN w:val="0"/>
              <w:adjustRightInd w:val="0"/>
              <w:spacing w:after="0" w:line="240" w:lineRule="auto"/>
              <w:jc w:val="center"/>
              <w:rPr>
                <w:rFonts w:ascii="Times New Roman" w:eastAsia="Times New Roman" w:hAnsi="Times New Roman"/>
                <w:sz w:val="28"/>
                <w:szCs w:val="28"/>
                <w:lang w:eastAsia="ru-RU"/>
              </w:rPr>
            </w:pPr>
          </w:p>
          <w:p w14:paraId="646720ED" w14:textId="411532E2" w:rsidR="001C2131" w:rsidRPr="00386CC4" w:rsidRDefault="001C2131" w:rsidP="001C2131">
            <w:pPr>
              <w:tabs>
                <w:tab w:val="left" w:pos="708"/>
              </w:tabs>
              <w:autoSpaceDE w:val="0"/>
              <w:autoSpaceDN w:val="0"/>
              <w:adjustRightInd w:val="0"/>
              <w:spacing w:after="0" w:line="240" w:lineRule="auto"/>
              <w:jc w:val="center"/>
              <w:rPr>
                <w:rFonts w:ascii="Times New Roman" w:eastAsia="Times New Roman" w:hAnsi="Times New Roman"/>
                <w:sz w:val="28"/>
                <w:szCs w:val="28"/>
                <w:lang w:eastAsia="ru-RU"/>
              </w:rPr>
            </w:pPr>
            <w:r w:rsidRPr="00386CC4">
              <w:rPr>
                <w:rFonts w:ascii="Times New Roman" w:eastAsia="Times New Roman" w:hAnsi="Times New Roman"/>
                <w:sz w:val="28"/>
                <w:szCs w:val="28"/>
                <w:lang w:eastAsia="ru-RU"/>
              </w:rPr>
              <w:t>Председатель комитета</w:t>
            </w:r>
          </w:p>
          <w:p w14:paraId="722E35C0" w14:textId="6367147D" w:rsidR="001C2131" w:rsidRPr="00386CC4" w:rsidRDefault="001C2131" w:rsidP="001C2131">
            <w:pPr>
              <w:spacing w:after="0" w:line="240" w:lineRule="auto"/>
              <w:jc w:val="center"/>
              <w:rPr>
                <w:rFonts w:ascii="Times New Roman" w:eastAsia="Times New Roman" w:hAnsi="Times New Roman"/>
                <w:sz w:val="28"/>
                <w:szCs w:val="28"/>
                <w:highlight w:val="yellow"/>
              </w:rPr>
            </w:pPr>
            <w:r w:rsidRPr="00386CC4">
              <w:rPr>
                <w:rFonts w:ascii="Times New Roman" w:eastAsia="Times New Roman" w:hAnsi="Times New Roman"/>
                <w:sz w:val="28"/>
                <w:szCs w:val="28"/>
                <w:lang w:eastAsia="ru-RU"/>
              </w:rPr>
              <w:t>юстиции Псковской области</w:t>
            </w:r>
          </w:p>
        </w:tc>
        <w:tc>
          <w:tcPr>
            <w:tcW w:w="2429" w:type="dxa"/>
          </w:tcPr>
          <w:p w14:paraId="3A069F67" w14:textId="77777777" w:rsidR="001C2131" w:rsidRPr="00386CC4" w:rsidRDefault="001C2131" w:rsidP="001C2131">
            <w:pPr>
              <w:tabs>
                <w:tab w:val="left" w:pos="708"/>
              </w:tabs>
              <w:autoSpaceDE w:val="0"/>
              <w:autoSpaceDN w:val="0"/>
              <w:adjustRightInd w:val="0"/>
              <w:spacing w:after="0" w:line="240" w:lineRule="auto"/>
              <w:jc w:val="center"/>
              <w:rPr>
                <w:rFonts w:ascii="Times New Roman" w:eastAsia="Times New Roman" w:hAnsi="Times New Roman"/>
                <w:sz w:val="28"/>
                <w:szCs w:val="28"/>
                <w:lang w:eastAsia="ru-RU"/>
              </w:rPr>
            </w:pPr>
          </w:p>
          <w:p w14:paraId="77361C27" w14:textId="2B1DFE52" w:rsidR="001C2131" w:rsidRPr="00386CC4" w:rsidRDefault="001C2131" w:rsidP="001C2131">
            <w:pPr>
              <w:spacing w:after="0" w:line="240" w:lineRule="auto"/>
              <w:jc w:val="center"/>
              <w:rPr>
                <w:rFonts w:ascii="Times New Roman" w:eastAsia="Times New Roman" w:hAnsi="Times New Roman"/>
                <w:sz w:val="28"/>
                <w:szCs w:val="28"/>
                <w:highlight w:val="yellow"/>
              </w:rPr>
            </w:pPr>
            <w:r w:rsidRPr="00386CC4">
              <w:rPr>
                <w:rFonts w:ascii="Times New Roman" w:eastAsia="Times New Roman" w:hAnsi="Times New Roman"/>
                <w:sz w:val="28"/>
                <w:szCs w:val="28"/>
                <w:lang w:eastAsia="ru-RU"/>
              </w:rPr>
              <w:t>С.В. Шерстобитов</w:t>
            </w:r>
          </w:p>
        </w:tc>
      </w:tr>
      <w:tr w:rsidR="009D1893" w:rsidRPr="00386CC4" w14:paraId="0AD1C304" w14:textId="77777777" w:rsidTr="009D1893">
        <w:trPr>
          <w:trHeight w:val="690"/>
          <w:jc w:val="center"/>
        </w:trPr>
        <w:tc>
          <w:tcPr>
            <w:tcW w:w="3454" w:type="dxa"/>
          </w:tcPr>
          <w:p w14:paraId="188A4819" w14:textId="77777777" w:rsidR="009D1893" w:rsidRPr="00386CC4" w:rsidRDefault="009D1893" w:rsidP="001C2131">
            <w:pPr>
              <w:spacing w:after="0" w:line="240" w:lineRule="auto"/>
              <w:jc w:val="center"/>
              <w:rPr>
                <w:rFonts w:ascii="Times New Roman" w:eastAsia="Times New Roman" w:hAnsi="Times New Roman"/>
                <w:sz w:val="28"/>
                <w:szCs w:val="28"/>
              </w:rPr>
            </w:pPr>
            <w:bookmarkStart w:id="9" w:name="_Hlk100495648"/>
          </w:p>
          <w:p w14:paraId="2F8DF708" w14:textId="77777777" w:rsidR="001C2131" w:rsidRPr="00386CC4" w:rsidRDefault="001C2131" w:rsidP="001C2131">
            <w:pPr>
              <w:spacing w:after="0" w:line="240" w:lineRule="auto"/>
              <w:jc w:val="center"/>
              <w:rPr>
                <w:rFonts w:ascii="Times New Roman" w:eastAsia="Times New Roman" w:hAnsi="Times New Roman"/>
                <w:sz w:val="28"/>
                <w:szCs w:val="28"/>
              </w:rPr>
            </w:pPr>
          </w:p>
          <w:p w14:paraId="0BFCAB58" w14:textId="654DEDA1" w:rsidR="009D1893" w:rsidRPr="00386CC4" w:rsidRDefault="009D1893" w:rsidP="001C2131">
            <w:pPr>
              <w:spacing w:after="0" w:line="240" w:lineRule="auto"/>
              <w:jc w:val="center"/>
              <w:rPr>
                <w:rFonts w:ascii="Times New Roman" w:eastAsia="Times New Roman" w:hAnsi="Times New Roman"/>
                <w:sz w:val="28"/>
                <w:szCs w:val="28"/>
              </w:rPr>
            </w:pPr>
            <w:r w:rsidRPr="00386CC4">
              <w:rPr>
                <w:rFonts w:ascii="Times New Roman" w:eastAsia="Times New Roman" w:hAnsi="Times New Roman"/>
                <w:sz w:val="28"/>
                <w:szCs w:val="28"/>
              </w:rPr>
              <w:t>Псковский филиал Академии ФСИН России,</w:t>
            </w:r>
          </w:p>
          <w:p w14:paraId="774614A6" w14:textId="77777777" w:rsidR="009D1893" w:rsidRPr="00386CC4" w:rsidRDefault="009D1893" w:rsidP="001C2131">
            <w:pPr>
              <w:spacing w:after="0" w:line="240" w:lineRule="auto"/>
              <w:jc w:val="center"/>
              <w:rPr>
                <w:rFonts w:ascii="Times New Roman" w:eastAsia="Times New Roman" w:hAnsi="Times New Roman"/>
                <w:sz w:val="28"/>
                <w:szCs w:val="28"/>
              </w:rPr>
            </w:pPr>
            <w:r w:rsidRPr="00386CC4">
              <w:rPr>
                <w:rFonts w:ascii="Times New Roman" w:eastAsia="Times New Roman" w:hAnsi="Times New Roman"/>
                <w:sz w:val="28"/>
                <w:szCs w:val="28"/>
              </w:rPr>
              <w:t>кафедра государственно-правовых дисциплин</w:t>
            </w:r>
          </w:p>
        </w:tc>
        <w:tc>
          <w:tcPr>
            <w:tcW w:w="3471" w:type="dxa"/>
          </w:tcPr>
          <w:p w14:paraId="569321A9" w14:textId="77777777" w:rsidR="009D1893" w:rsidRPr="00386CC4" w:rsidRDefault="009D1893" w:rsidP="001C2131">
            <w:pPr>
              <w:spacing w:after="0" w:line="240" w:lineRule="auto"/>
              <w:jc w:val="center"/>
              <w:rPr>
                <w:rFonts w:ascii="Times New Roman" w:eastAsia="Times New Roman" w:hAnsi="Times New Roman"/>
                <w:sz w:val="28"/>
                <w:szCs w:val="28"/>
              </w:rPr>
            </w:pPr>
          </w:p>
          <w:p w14:paraId="732E63F2" w14:textId="77777777" w:rsidR="001C2131" w:rsidRPr="00386CC4" w:rsidRDefault="001C2131" w:rsidP="001C2131">
            <w:pPr>
              <w:spacing w:after="0" w:line="240" w:lineRule="auto"/>
              <w:jc w:val="center"/>
              <w:rPr>
                <w:rFonts w:ascii="Times New Roman" w:eastAsia="Times New Roman" w:hAnsi="Times New Roman"/>
                <w:sz w:val="28"/>
                <w:szCs w:val="28"/>
              </w:rPr>
            </w:pPr>
          </w:p>
          <w:p w14:paraId="657F25E3" w14:textId="744AC32C" w:rsidR="009D1893" w:rsidRPr="00386CC4" w:rsidRDefault="009D1893" w:rsidP="001C2131">
            <w:pPr>
              <w:spacing w:after="0" w:line="240" w:lineRule="auto"/>
              <w:jc w:val="center"/>
              <w:rPr>
                <w:rFonts w:ascii="Times New Roman" w:eastAsia="Times New Roman" w:hAnsi="Times New Roman"/>
                <w:sz w:val="28"/>
                <w:szCs w:val="28"/>
              </w:rPr>
            </w:pPr>
            <w:r w:rsidRPr="00386CC4">
              <w:rPr>
                <w:rFonts w:ascii="Times New Roman" w:eastAsia="Times New Roman" w:hAnsi="Times New Roman"/>
                <w:sz w:val="28"/>
                <w:szCs w:val="28"/>
              </w:rPr>
              <w:t>доцент кафедры государственно-правовых дисциплин, кандидат исторических наук, доцент</w:t>
            </w:r>
          </w:p>
        </w:tc>
        <w:tc>
          <w:tcPr>
            <w:tcW w:w="2429" w:type="dxa"/>
          </w:tcPr>
          <w:p w14:paraId="59DD58F8" w14:textId="77777777" w:rsidR="009D1893" w:rsidRPr="00386CC4" w:rsidRDefault="009D1893" w:rsidP="001C2131">
            <w:pPr>
              <w:spacing w:after="0" w:line="240" w:lineRule="auto"/>
              <w:jc w:val="center"/>
              <w:rPr>
                <w:rFonts w:ascii="Times New Roman" w:eastAsia="Times New Roman" w:hAnsi="Times New Roman"/>
                <w:sz w:val="28"/>
                <w:szCs w:val="28"/>
              </w:rPr>
            </w:pPr>
          </w:p>
          <w:p w14:paraId="54F11DE8" w14:textId="77777777" w:rsidR="001C2131" w:rsidRPr="00386CC4" w:rsidRDefault="001C2131" w:rsidP="001C2131">
            <w:pPr>
              <w:spacing w:after="0" w:line="240" w:lineRule="auto"/>
              <w:jc w:val="center"/>
              <w:rPr>
                <w:rFonts w:ascii="Times New Roman" w:eastAsia="Times New Roman" w:hAnsi="Times New Roman"/>
                <w:sz w:val="28"/>
                <w:szCs w:val="28"/>
              </w:rPr>
            </w:pPr>
          </w:p>
          <w:p w14:paraId="1BAB0454" w14:textId="55BD2995" w:rsidR="009D1893" w:rsidRPr="00386CC4" w:rsidRDefault="009D1893" w:rsidP="001C2131">
            <w:pPr>
              <w:spacing w:after="0" w:line="240" w:lineRule="auto"/>
              <w:jc w:val="center"/>
              <w:rPr>
                <w:rFonts w:ascii="Times New Roman" w:eastAsia="Times New Roman" w:hAnsi="Times New Roman"/>
                <w:sz w:val="28"/>
                <w:szCs w:val="28"/>
              </w:rPr>
            </w:pPr>
            <w:r w:rsidRPr="00386CC4">
              <w:rPr>
                <w:rFonts w:ascii="Times New Roman" w:eastAsia="Times New Roman" w:hAnsi="Times New Roman"/>
                <w:sz w:val="28"/>
                <w:szCs w:val="28"/>
              </w:rPr>
              <w:t>А.М. Егоров</w:t>
            </w:r>
          </w:p>
        </w:tc>
      </w:tr>
      <w:bookmarkEnd w:id="9"/>
    </w:tbl>
    <w:p w14:paraId="09F91D45" w14:textId="77777777" w:rsidR="00DD0561" w:rsidRDefault="00DD0561" w:rsidP="00A229E9">
      <w:pPr>
        <w:pStyle w:val="1"/>
        <w:jc w:val="center"/>
        <w:rPr>
          <w:sz w:val="28"/>
          <w:szCs w:val="28"/>
          <w:lang w:val="ru-RU"/>
        </w:rPr>
      </w:pPr>
    </w:p>
    <w:p w14:paraId="34E4A2D4" w14:textId="77777777" w:rsidR="00061A0E" w:rsidRDefault="00061A0E" w:rsidP="00FC5540">
      <w:pPr>
        <w:pStyle w:val="1"/>
        <w:spacing w:before="0" w:beforeAutospacing="0" w:after="0" w:afterAutospacing="0"/>
        <w:jc w:val="center"/>
        <w:rPr>
          <w:sz w:val="28"/>
          <w:szCs w:val="28"/>
          <w:lang w:val="en-US"/>
        </w:rPr>
      </w:pPr>
      <w:bookmarkStart w:id="10" w:name="_Toc479004631"/>
    </w:p>
    <w:p w14:paraId="424772C9" w14:textId="77777777" w:rsidR="00061A0E" w:rsidRDefault="00061A0E" w:rsidP="00FC5540">
      <w:pPr>
        <w:pStyle w:val="1"/>
        <w:spacing w:before="0" w:beforeAutospacing="0" w:after="0" w:afterAutospacing="0"/>
        <w:jc w:val="center"/>
        <w:rPr>
          <w:sz w:val="28"/>
          <w:szCs w:val="28"/>
          <w:lang w:val="en-US"/>
        </w:rPr>
      </w:pPr>
    </w:p>
    <w:p w14:paraId="4A0B65B5" w14:textId="77777777" w:rsidR="00061A0E" w:rsidRDefault="00061A0E" w:rsidP="00FC5540">
      <w:pPr>
        <w:pStyle w:val="1"/>
        <w:spacing w:before="0" w:beforeAutospacing="0" w:after="0" w:afterAutospacing="0"/>
        <w:jc w:val="center"/>
        <w:rPr>
          <w:sz w:val="28"/>
          <w:szCs w:val="28"/>
          <w:lang w:val="en-US"/>
        </w:rPr>
      </w:pPr>
    </w:p>
    <w:p w14:paraId="32499EAE" w14:textId="77777777" w:rsidR="00061A0E" w:rsidRDefault="00061A0E" w:rsidP="00FC5540">
      <w:pPr>
        <w:pStyle w:val="1"/>
        <w:spacing w:before="0" w:beforeAutospacing="0" w:after="0" w:afterAutospacing="0"/>
        <w:jc w:val="center"/>
        <w:rPr>
          <w:sz w:val="28"/>
          <w:szCs w:val="28"/>
          <w:lang w:val="en-US"/>
        </w:rPr>
      </w:pPr>
    </w:p>
    <w:p w14:paraId="4D594F74" w14:textId="77777777" w:rsidR="00061A0E" w:rsidRDefault="00061A0E" w:rsidP="00FC5540">
      <w:pPr>
        <w:pStyle w:val="1"/>
        <w:spacing w:before="0" w:beforeAutospacing="0" w:after="0" w:afterAutospacing="0"/>
        <w:jc w:val="center"/>
        <w:rPr>
          <w:sz w:val="28"/>
          <w:szCs w:val="28"/>
          <w:lang w:val="en-US"/>
        </w:rPr>
      </w:pPr>
    </w:p>
    <w:p w14:paraId="48631A1F" w14:textId="77777777" w:rsidR="00352D9B" w:rsidRDefault="00352D9B" w:rsidP="00FC5540">
      <w:pPr>
        <w:pStyle w:val="1"/>
        <w:spacing w:before="0" w:beforeAutospacing="0" w:after="0" w:afterAutospacing="0"/>
        <w:jc w:val="center"/>
        <w:rPr>
          <w:sz w:val="28"/>
          <w:szCs w:val="28"/>
          <w:lang w:val="ru-RU"/>
        </w:rPr>
      </w:pPr>
    </w:p>
    <w:p w14:paraId="779A59F4" w14:textId="77777777" w:rsidR="00D23638" w:rsidRDefault="00D23638" w:rsidP="00FC5540">
      <w:pPr>
        <w:pStyle w:val="1"/>
        <w:spacing w:before="0" w:beforeAutospacing="0" w:after="0" w:afterAutospacing="0"/>
        <w:jc w:val="center"/>
        <w:rPr>
          <w:sz w:val="28"/>
          <w:szCs w:val="28"/>
          <w:lang w:val="ru-RU"/>
        </w:rPr>
      </w:pPr>
    </w:p>
    <w:bookmarkEnd w:id="2"/>
    <w:bookmarkEnd w:id="10"/>
    <w:p w14:paraId="3DBAFDDF" w14:textId="49AA22B0" w:rsidR="001F381C" w:rsidRDefault="001F381C" w:rsidP="00272F5E">
      <w:pPr>
        <w:jc w:val="right"/>
        <w:outlineLvl w:val="0"/>
        <w:rPr>
          <w:rFonts w:ascii="Times New Roman" w:hAnsi="Times New Roman"/>
          <w:sz w:val="28"/>
          <w:szCs w:val="28"/>
        </w:rPr>
      </w:pPr>
    </w:p>
    <w:sectPr w:rsidR="001F381C" w:rsidSect="00DB5121">
      <w:footerReference w:type="even" r:id="rId8"/>
      <w:footerReference w:type="default" r:id="rId9"/>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1258B" w14:textId="77777777" w:rsidR="00832B93" w:rsidRDefault="00832B93">
      <w:r>
        <w:separator/>
      </w:r>
    </w:p>
  </w:endnote>
  <w:endnote w:type="continuationSeparator" w:id="0">
    <w:p w14:paraId="2C22C412" w14:textId="77777777" w:rsidR="00832B93" w:rsidRDefault="0083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27A92" w14:textId="77777777" w:rsidR="000E647A" w:rsidRDefault="000E647A" w:rsidP="00742CA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0511C0" w14:textId="77777777" w:rsidR="000E647A" w:rsidRDefault="000E647A" w:rsidP="00772D2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DA96D" w14:textId="77777777" w:rsidR="000E647A" w:rsidRDefault="000E647A" w:rsidP="00742CA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70B9D">
      <w:rPr>
        <w:rStyle w:val="a8"/>
        <w:noProof/>
      </w:rPr>
      <w:t>7</w:t>
    </w:r>
    <w:r>
      <w:rPr>
        <w:rStyle w:val="a8"/>
      </w:rPr>
      <w:fldChar w:fldCharType="end"/>
    </w:r>
  </w:p>
  <w:p w14:paraId="1529A12D" w14:textId="77777777" w:rsidR="000E647A" w:rsidRDefault="000E647A" w:rsidP="00772D2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41EC5" w14:textId="77777777" w:rsidR="00832B93" w:rsidRDefault="00832B93">
      <w:r>
        <w:separator/>
      </w:r>
    </w:p>
  </w:footnote>
  <w:footnote w:type="continuationSeparator" w:id="0">
    <w:p w14:paraId="386C9369" w14:textId="77777777" w:rsidR="00832B93" w:rsidRDefault="00832B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6"/>
    <w:multiLevelType w:val="multilevel"/>
    <w:tmpl w:val="018A5802"/>
    <w:name w:val="WW8Num2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A42CAA"/>
    <w:multiLevelType w:val="hybridMultilevel"/>
    <w:tmpl w:val="52D4E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923F1"/>
    <w:multiLevelType w:val="hybridMultilevel"/>
    <w:tmpl w:val="E8A211B8"/>
    <w:lvl w:ilvl="0" w:tplc="596ACA1A">
      <w:start w:val="1"/>
      <w:numFmt w:val="bullet"/>
      <w:lvlText w:val="–"/>
      <w:lvlJc w:val="left"/>
      <w:pPr>
        <w:tabs>
          <w:tab w:val="num" w:pos="1077"/>
        </w:tabs>
        <w:ind w:left="720"/>
      </w:pPr>
      <w:rPr>
        <w:rFonts w:ascii="Times New Roman" w:hAnsi="Times New Roman" w:hint="default"/>
      </w:rPr>
    </w:lvl>
    <w:lvl w:ilvl="1" w:tplc="D4FAF8A8">
      <w:start w:val="1"/>
      <w:numFmt w:val="decimal"/>
      <w:lvlText w:val="%2."/>
      <w:lvlJc w:val="left"/>
      <w:pPr>
        <w:tabs>
          <w:tab w:val="num" w:pos="1110"/>
        </w:tabs>
        <w:ind w:left="1110" w:hanging="390"/>
      </w:pPr>
      <w:rPr>
        <w:rFonts w:cs="Times New Roman" w:hint="default"/>
        <w:sz w:val="24"/>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397BF5"/>
    <w:multiLevelType w:val="hybridMultilevel"/>
    <w:tmpl w:val="7F3A3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FA72FE"/>
    <w:multiLevelType w:val="hybridMultilevel"/>
    <w:tmpl w:val="912AA02E"/>
    <w:lvl w:ilvl="0" w:tplc="99B2ED2C">
      <w:start w:val="1"/>
      <w:numFmt w:val="bullet"/>
      <w:lvlText w:val=""/>
      <w:lvlJc w:val="left"/>
      <w:pPr>
        <w:ind w:left="1070" w:hanging="360"/>
      </w:pPr>
      <w:rPr>
        <w:rFonts w:ascii="Symbol" w:hAnsi="Symbol" w:hint="default"/>
        <w:sz w:val="24"/>
        <w:szCs w:val="24"/>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16635D0"/>
    <w:multiLevelType w:val="hybridMultilevel"/>
    <w:tmpl w:val="71CABF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50B7F83"/>
    <w:multiLevelType w:val="hybridMultilevel"/>
    <w:tmpl w:val="9CF86A5A"/>
    <w:lvl w:ilvl="0" w:tplc="596ACA1A">
      <w:start w:val="1"/>
      <w:numFmt w:val="bullet"/>
      <w:lvlText w:val="–"/>
      <w:lvlJc w:val="left"/>
      <w:pPr>
        <w:tabs>
          <w:tab w:val="num" w:pos="1077"/>
        </w:tabs>
        <w:ind w:left="72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296FA7"/>
    <w:multiLevelType w:val="hybridMultilevel"/>
    <w:tmpl w:val="2F927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60241B"/>
    <w:multiLevelType w:val="hybridMultilevel"/>
    <w:tmpl w:val="A128E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A4627B"/>
    <w:multiLevelType w:val="hybridMultilevel"/>
    <w:tmpl w:val="D2A23576"/>
    <w:lvl w:ilvl="0" w:tplc="750491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D6E4F0B"/>
    <w:multiLevelType w:val="hybridMultilevel"/>
    <w:tmpl w:val="4CEEBE9A"/>
    <w:lvl w:ilvl="0" w:tplc="750491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63382C"/>
    <w:multiLevelType w:val="hybridMultilevel"/>
    <w:tmpl w:val="88EAE266"/>
    <w:lvl w:ilvl="0" w:tplc="5A828F3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20BF1"/>
    <w:multiLevelType w:val="hybridMultilevel"/>
    <w:tmpl w:val="BF8E6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6165C64"/>
    <w:multiLevelType w:val="hybridMultilevel"/>
    <w:tmpl w:val="17A454B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116242"/>
    <w:multiLevelType w:val="multilevel"/>
    <w:tmpl w:val="B1EAD7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AD286D"/>
    <w:multiLevelType w:val="multilevel"/>
    <w:tmpl w:val="482886E0"/>
    <w:lvl w:ilvl="0">
      <w:start w:val="1"/>
      <w:numFmt w:val="decimal"/>
      <w:lvlText w:val="%1."/>
      <w:lvlJc w:val="left"/>
      <w:pPr>
        <w:ind w:left="720" w:hanging="360"/>
      </w:pPr>
    </w:lvl>
    <w:lvl w:ilvl="1">
      <w:start w:val="5"/>
      <w:numFmt w:val="decimalZero"/>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B080409"/>
    <w:multiLevelType w:val="hybridMultilevel"/>
    <w:tmpl w:val="0A7C7738"/>
    <w:lvl w:ilvl="0" w:tplc="E8300E8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0695D73"/>
    <w:multiLevelType w:val="hybridMultilevel"/>
    <w:tmpl w:val="8D50D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F52FDE"/>
    <w:multiLevelType w:val="hybridMultilevel"/>
    <w:tmpl w:val="37C8691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329F463D"/>
    <w:multiLevelType w:val="hybridMultilevel"/>
    <w:tmpl w:val="BD0C1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AC12D0"/>
    <w:multiLevelType w:val="multilevel"/>
    <w:tmpl w:val="CFD223EE"/>
    <w:lvl w:ilvl="0">
      <w:start w:val="1"/>
      <w:numFmt w:val="bullet"/>
      <w:lvlText w:val=""/>
      <w:lvlJc w:val="left"/>
      <w:pPr>
        <w:ind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21" w15:restartNumberingAfterBreak="0">
    <w:nsid w:val="382105D3"/>
    <w:multiLevelType w:val="multilevel"/>
    <w:tmpl w:val="3EB2B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951F20"/>
    <w:multiLevelType w:val="hybridMultilevel"/>
    <w:tmpl w:val="68D2C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090575"/>
    <w:multiLevelType w:val="hybridMultilevel"/>
    <w:tmpl w:val="F984CA5C"/>
    <w:lvl w:ilvl="0" w:tplc="750491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E32CC1"/>
    <w:multiLevelType w:val="hybridMultilevel"/>
    <w:tmpl w:val="15942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F11225"/>
    <w:multiLevelType w:val="hybridMultilevel"/>
    <w:tmpl w:val="A36CDBCC"/>
    <w:lvl w:ilvl="0" w:tplc="750491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525B02"/>
    <w:multiLevelType w:val="hybridMultilevel"/>
    <w:tmpl w:val="4906C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182B66"/>
    <w:multiLevelType w:val="hybridMultilevel"/>
    <w:tmpl w:val="94C834B4"/>
    <w:lvl w:ilvl="0" w:tplc="596ACA1A">
      <w:start w:val="1"/>
      <w:numFmt w:val="bullet"/>
      <w:lvlText w:val="–"/>
      <w:lvlJc w:val="left"/>
      <w:pPr>
        <w:tabs>
          <w:tab w:val="num" w:pos="1077"/>
        </w:tabs>
        <w:ind w:left="72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B7754FE"/>
    <w:multiLevelType w:val="hybridMultilevel"/>
    <w:tmpl w:val="4906C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050FB5"/>
    <w:multiLevelType w:val="multilevel"/>
    <w:tmpl w:val="AB02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715643"/>
    <w:multiLevelType w:val="hybridMultilevel"/>
    <w:tmpl w:val="3530F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E74370"/>
    <w:multiLevelType w:val="hybridMultilevel"/>
    <w:tmpl w:val="D9842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BA2043"/>
    <w:multiLevelType w:val="hybridMultilevel"/>
    <w:tmpl w:val="C2D4D86E"/>
    <w:lvl w:ilvl="0" w:tplc="750491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DE73DE6"/>
    <w:multiLevelType w:val="hybridMultilevel"/>
    <w:tmpl w:val="4C083284"/>
    <w:lvl w:ilvl="0" w:tplc="6A5A9A58">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3F44FC"/>
    <w:multiLevelType w:val="hybridMultilevel"/>
    <w:tmpl w:val="83C6D10C"/>
    <w:lvl w:ilvl="0" w:tplc="3CE4614E">
      <w:start w:val="8"/>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19021F2"/>
    <w:multiLevelType w:val="hybridMultilevel"/>
    <w:tmpl w:val="E8FA8730"/>
    <w:lvl w:ilvl="0" w:tplc="750491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2CD0F82"/>
    <w:multiLevelType w:val="multilevel"/>
    <w:tmpl w:val="49F21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700E77"/>
    <w:multiLevelType w:val="hybridMultilevel"/>
    <w:tmpl w:val="4906C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3FE582C"/>
    <w:multiLevelType w:val="hybridMultilevel"/>
    <w:tmpl w:val="1890A1B6"/>
    <w:lvl w:ilvl="0" w:tplc="D758C49E">
      <w:start w:val="1"/>
      <w:numFmt w:val="decimal"/>
      <w:lvlText w:val="%1."/>
      <w:lvlJc w:val="left"/>
      <w:pPr>
        <w:tabs>
          <w:tab w:val="num" w:pos="720"/>
        </w:tabs>
        <w:ind w:left="720" w:hanging="360"/>
      </w:pPr>
      <w:rPr>
        <w:rFonts w:ascii="Times New Roman" w:hAnsi="Times New Roman" w:cs="Times New Roman"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FC0759F"/>
    <w:multiLevelType w:val="hybridMultilevel"/>
    <w:tmpl w:val="3F368C24"/>
    <w:lvl w:ilvl="0" w:tplc="8F6CAE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4095C50"/>
    <w:multiLevelType w:val="multilevel"/>
    <w:tmpl w:val="1D48DA76"/>
    <w:lvl w:ilvl="0">
      <w:start w:val="1"/>
      <w:numFmt w:val="decimal"/>
      <w:lvlText w:val="%1."/>
      <w:lvlJc w:val="left"/>
      <w:pPr>
        <w:ind w:left="1069" w:hanging="360"/>
      </w:pPr>
      <w:rPr>
        <w:rFonts w:hint="default"/>
      </w:rPr>
    </w:lvl>
    <w:lvl w:ilvl="1">
      <w:start w:val="2"/>
      <w:numFmt w:val="decimal"/>
      <w:isLgl/>
      <w:lvlText w:val="%1.%2."/>
      <w:lvlJc w:val="left"/>
      <w:pPr>
        <w:ind w:left="1260" w:hanging="360"/>
      </w:pPr>
      <w:rPr>
        <w:rFonts w:hint="default"/>
      </w:rPr>
    </w:lvl>
    <w:lvl w:ilvl="2">
      <w:start w:val="1"/>
      <w:numFmt w:val="decimal"/>
      <w:isLgl/>
      <w:lvlText w:val="%1.%2.%3."/>
      <w:lvlJc w:val="left"/>
      <w:pPr>
        <w:ind w:left="1811" w:hanging="720"/>
      </w:pPr>
      <w:rPr>
        <w:rFonts w:hint="default"/>
      </w:rPr>
    </w:lvl>
    <w:lvl w:ilvl="3">
      <w:start w:val="1"/>
      <w:numFmt w:val="decimal"/>
      <w:isLgl/>
      <w:lvlText w:val="%1.%2.%3.%4."/>
      <w:lvlJc w:val="left"/>
      <w:pPr>
        <w:ind w:left="2002" w:hanging="72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2744" w:hanging="1080"/>
      </w:pPr>
      <w:rPr>
        <w:rFonts w:hint="default"/>
      </w:rPr>
    </w:lvl>
    <w:lvl w:ilvl="6">
      <w:start w:val="1"/>
      <w:numFmt w:val="decimal"/>
      <w:isLgl/>
      <w:lvlText w:val="%1.%2.%3.%4.%5.%6.%7."/>
      <w:lvlJc w:val="left"/>
      <w:pPr>
        <w:ind w:left="3295" w:hanging="1440"/>
      </w:pPr>
      <w:rPr>
        <w:rFonts w:hint="default"/>
      </w:rPr>
    </w:lvl>
    <w:lvl w:ilvl="7">
      <w:start w:val="1"/>
      <w:numFmt w:val="decimal"/>
      <w:isLgl/>
      <w:lvlText w:val="%1.%2.%3.%4.%5.%6.%7.%8."/>
      <w:lvlJc w:val="left"/>
      <w:pPr>
        <w:ind w:left="3486" w:hanging="1440"/>
      </w:pPr>
      <w:rPr>
        <w:rFonts w:hint="default"/>
      </w:rPr>
    </w:lvl>
    <w:lvl w:ilvl="8">
      <w:start w:val="1"/>
      <w:numFmt w:val="decimal"/>
      <w:isLgl/>
      <w:lvlText w:val="%1.%2.%3.%4.%5.%6.%7.%8.%9."/>
      <w:lvlJc w:val="left"/>
      <w:pPr>
        <w:ind w:left="4037" w:hanging="1800"/>
      </w:pPr>
      <w:rPr>
        <w:rFonts w:hint="default"/>
      </w:rPr>
    </w:lvl>
  </w:abstractNum>
  <w:abstractNum w:abstractNumId="41" w15:restartNumberingAfterBreak="0">
    <w:nsid w:val="778160E0"/>
    <w:multiLevelType w:val="hybridMultilevel"/>
    <w:tmpl w:val="5CACC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872840"/>
    <w:multiLevelType w:val="multilevel"/>
    <w:tmpl w:val="73B8E02E"/>
    <w:lvl w:ilvl="0">
      <w:start w:val="5"/>
      <w:numFmt w:val="decimal"/>
      <w:lvlText w:val="%1."/>
      <w:lvlJc w:val="left"/>
      <w:pPr>
        <w:ind w:left="1065" w:hanging="360"/>
      </w:pPr>
      <w:rPr>
        <w:rFonts w:hint="default"/>
      </w:rPr>
    </w:lvl>
    <w:lvl w:ilvl="1">
      <w:start w:val="2"/>
      <w:numFmt w:val="decimal"/>
      <w:isLgl/>
      <w:lvlText w:val="%1.%2."/>
      <w:lvlJc w:val="left"/>
      <w:pPr>
        <w:ind w:left="2267" w:hanging="1560"/>
      </w:pPr>
      <w:rPr>
        <w:rFonts w:hint="default"/>
      </w:rPr>
    </w:lvl>
    <w:lvl w:ilvl="2">
      <w:start w:val="2"/>
      <w:numFmt w:val="decimal"/>
      <w:isLgl/>
      <w:lvlText w:val="%1.%2.%3."/>
      <w:lvlJc w:val="left"/>
      <w:pPr>
        <w:ind w:left="2269" w:hanging="1560"/>
      </w:pPr>
      <w:rPr>
        <w:rFonts w:hint="default"/>
      </w:rPr>
    </w:lvl>
    <w:lvl w:ilvl="3">
      <w:start w:val="1"/>
      <w:numFmt w:val="decimal"/>
      <w:isLgl/>
      <w:lvlText w:val="%1.%2.%3.%4."/>
      <w:lvlJc w:val="left"/>
      <w:pPr>
        <w:ind w:left="2271" w:hanging="1560"/>
      </w:pPr>
      <w:rPr>
        <w:rFonts w:hint="default"/>
      </w:rPr>
    </w:lvl>
    <w:lvl w:ilvl="4">
      <w:start w:val="1"/>
      <w:numFmt w:val="decimal"/>
      <w:isLgl/>
      <w:lvlText w:val="%1.%2.%3.%4.%5."/>
      <w:lvlJc w:val="left"/>
      <w:pPr>
        <w:ind w:left="2273" w:hanging="1560"/>
      </w:pPr>
      <w:rPr>
        <w:rFonts w:hint="default"/>
      </w:rPr>
    </w:lvl>
    <w:lvl w:ilvl="5">
      <w:start w:val="1"/>
      <w:numFmt w:val="decimal"/>
      <w:isLgl/>
      <w:lvlText w:val="%1.%2.%3.%4.%5.%6."/>
      <w:lvlJc w:val="left"/>
      <w:pPr>
        <w:ind w:left="2275" w:hanging="1560"/>
      </w:pPr>
      <w:rPr>
        <w:rFonts w:hint="default"/>
      </w:rPr>
    </w:lvl>
    <w:lvl w:ilvl="6">
      <w:start w:val="1"/>
      <w:numFmt w:val="decimal"/>
      <w:isLgl/>
      <w:lvlText w:val="%1.%2.%3.%4.%5.%6.%7."/>
      <w:lvlJc w:val="left"/>
      <w:pPr>
        <w:ind w:left="2517" w:hanging="1800"/>
      </w:pPr>
      <w:rPr>
        <w:rFonts w:hint="default"/>
      </w:rPr>
    </w:lvl>
    <w:lvl w:ilvl="7">
      <w:start w:val="1"/>
      <w:numFmt w:val="decimal"/>
      <w:isLgl/>
      <w:lvlText w:val="%1.%2.%3.%4.%5.%6.%7.%8."/>
      <w:lvlJc w:val="left"/>
      <w:pPr>
        <w:ind w:left="2519" w:hanging="1800"/>
      </w:pPr>
      <w:rPr>
        <w:rFonts w:hint="default"/>
      </w:rPr>
    </w:lvl>
    <w:lvl w:ilvl="8">
      <w:start w:val="1"/>
      <w:numFmt w:val="decimal"/>
      <w:isLgl/>
      <w:lvlText w:val="%1.%2.%3.%4.%5.%6.%7.%8.%9."/>
      <w:lvlJc w:val="left"/>
      <w:pPr>
        <w:ind w:left="2881" w:hanging="2160"/>
      </w:pPr>
      <w:rPr>
        <w:rFonts w:hint="default"/>
      </w:rPr>
    </w:lvl>
  </w:abstractNum>
  <w:abstractNum w:abstractNumId="43" w15:restartNumberingAfterBreak="0">
    <w:nsid w:val="7C8B3AE0"/>
    <w:multiLevelType w:val="hybridMultilevel"/>
    <w:tmpl w:val="DFE01AFC"/>
    <w:lvl w:ilvl="0" w:tplc="8F6CAE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22"/>
  </w:num>
  <w:num w:numId="4">
    <w:abstractNumId w:val="3"/>
  </w:num>
  <w:num w:numId="5">
    <w:abstractNumId w:val="31"/>
  </w:num>
  <w:num w:numId="6">
    <w:abstractNumId w:val="41"/>
  </w:num>
  <w:num w:numId="7">
    <w:abstractNumId w:val="7"/>
  </w:num>
  <w:num w:numId="8">
    <w:abstractNumId w:val="21"/>
  </w:num>
  <w:num w:numId="9">
    <w:abstractNumId w:val="36"/>
  </w:num>
  <w:num w:numId="10">
    <w:abstractNumId w:val="14"/>
  </w:num>
  <w:num w:numId="11">
    <w:abstractNumId w:val="29"/>
  </w:num>
  <w:num w:numId="12">
    <w:abstractNumId w:val="12"/>
  </w:num>
  <w:num w:numId="13">
    <w:abstractNumId w:val="43"/>
  </w:num>
  <w:num w:numId="14">
    <w:abstractNumId w:val="30"/>
  </w:num>
  <w:num w:numId="15">
    <w:abstractNumId w:val="5"/>
  </w:num>
  <w:num w:numId="16">
    <w:abstractNumId w:val="8"/>
  </w:num>
  <w:num w:numId="17">
    <w:abstractNumId w:val="33"/>
  </w:num>
  <w:num w:numId="18">
    <w:abstractNumId w:val="18"/>
  </w:num>
  <w:num w:numId="19">
    <w:abstractNumId w:val="34"/>
  </w:num>
  <w:num w:numId="20">
    <w:abstractNumId w:val="39"/>
  </w:num>
  <w:num w:numId="21">
    <w:abstractNumId w:val="20"/>
  </w:num>
  <w:num w:numId="22">
    <w:abstractNumId w:val="11"/>
  </w:num>
  <w:num w:numId="23">
    <w:abstractNumId w:val="16"/>
  </w:num>
  <w:num w:numId="24">
    <w:abstractNumId w:val="2"/>
  </w:num>
  <w:num w:numId="25">
    <w:abstractNumId w:val="6"/>
  </w:num>
  <w:num w:numId="26">
    <w:abstractNumId w:val="27"/>
  </w:num>
  <w:num w:numId="27">
    <w:abstractNumId w:val="23"/>
  </w:num>
  <w:num w:numId="28">
    <w:abstractNumId w:val="17"/>
  </w:num>
  <w:num w:numId="29">
    <w:abstractNumId w:val="26"/>
  </w:num>
  <w:num w:numId="30">
    <w:abstractNumId w:val="37"/>
  </w:num>
  <w:num w:numId="31">
    <w:abstractNumId w:val="28"/>
  </w:num>
  <w:num w:numId="32">
    <w:abstractNumId w:val="38"/>
  </w:num>
  <w:num w:numId="33">
    <w:abstractNumId w:val="19"/>
  </w:num>
  <w:num w:numId="34">
    <w:abstractNumId w:val="13"/>
  </w:num>
  <w:num w:numId="35">
    <w:abstractNumId w:val="40"/>
  </w:num>
  <w:num w:numId="36">
    <w:abstractNumId w:val="10"/>
  </w:num>
  <w:num w:numId="37">
    <w:abstractNumId w:val="35"/>
  </w:num>
  <w:num w:numId="38">
    <w:abstractNumId w:val="32"/>
  </w:num>
  <w:num w:numId="39">
    <w:abstractNumId w:val="25"/>
  </w:num>
  <w:num w:numId="40">
    <w:abstractNumId w:val="9"/>
  </w:num>
  <w:num w:numId="41">
    <w:abstractNumId w:val="42"/>
  </w:num>
  <w:num w:numId="42">
    <w:abstractNumId w:val="4"/>
  </w:num>
  <w:num w:numId="43">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045"/>
    <w:rsid w:val="000046CE"/>
    <w:rsid w:val="00006407"/>
    <w:rsid w:val="00007CAC"/>
    <w:rsid w:val="00010342"/>
    <w:rsid w:val="00013BF3"/>
    <w:rsid w:val="00023671"/>
    <w:rsid w:val="00025CDF"/>
    <w:rsid w:val="00033857"/>
    <w:rsid w:val="00044729"/>
    <w:rsid w:val="00061A0E"/>
    <w:rsid w:val="00064E70"/>
    <w:rsid w:val="00070641"/>
    <w:rsid w:val="000724CC"/>
    <w:rsid w:val="00074513"/>
    <w:rsid w:val="00074A6B"/>
    <w:rsid w:val="0008218C"/>
    <w:rsid w:val="00084CDA"/>
    <w:rsid w:val="00087B74"/>
    <w:rsid w:val="00090DE1"/>
    <w:rsid w:val="00096149"/>
    <w:rsid w:val="000A358B"/>
    <w:rsid w:val="000B7716"/>
    <w:rsid w:val="000C44EE"/>
    <w:rsid w:val="000C7F06"/>
    <w:rsid w:val="000D4178"/>
    <w:rsid w:val="000D58A3"/>
    <w:rsid w:val="000D69FF"/>
    <w:rsid w:val="000E058E"/>
    <w:rsid w:val="000E32D1"/>
    <w:rsid w:val="000E647A"/>
    <w:rsid w:val="0010183F"/>
    <w:rsid w:val="0011574F"/>
    <w:rsid w:val="0011655B"/>
    <w:rsid w:val="001218A5"/>
    <w:rsid w:val="001218B9"/>
    <w:rsid w:val="001249DD"/>
    <w:rsid w:val="001327B8"/>
    <w:rsid w:val="0014109C"/>
    <w:rsid w:val="001437A8"/>
    <w:rsid w:val="001438F1"/>
    <w:rsid w:val="00147FDB"/>
    <w:rsid w:val="001505BC"/>
    <w:rsid w:val="0015219B"/>
    <w:rsid w:val="0015369C"/>
    <w:rsid w:val="00161191"/>
    <w:rsid w:val="00165363"/>
    <w:rsid w:val="00172424"/>
    <w:rsid w:val="00180BD3"/>
    <w:rsid w:val="00183D98"/>
    <w:rsid w:val="00184D58"/>
    <w:rsid w:val="00186699"/>
    <w:rsid w:val="00196394"/>
    <w:rsid w:val="0019662D"/>
    <w:rsid w:val="001A10C4"/>
    <w:rsid w:val="001A6EFE"/>
    <w:rsid w:val="001B006A"/>
    <w:rsid w:val="001B2BE4"/>
    <w:rsid w:val="001B3847"/>
    <w:rsid w:val="001B5B34"/>
    <w:rsid w:val="001C2131"/>
    <w:rsid w:val="001C57A8"/>
    <w:rsid w:val="001E1962"/>
    <w:rsid w:val="001E31B5"/>
    <w:rsid w:val="001E5FA1"/>
    <w:rsid w:val="001E7F46"/>
    <w:rsid w:val="001F381C"/>
    <w:rsid w:val="00200CEF"/>
    <w:rsid w:val="00204CD2"/>
    <w:rsid w:val="00205F4D"/>
    <w:rsid w:val="0021233C"/>
    <w:rsid w:val="00213CBA"/>
    <w:rsid w:val="00225FF0"/>
    <w:rsid w:val="00233427"/>
    <w:rsid w:val="0023392C"/>
    <w:rsid w:val="00241728"/>
    <w:rsid w:val="00242910"/>
    <w:rsid w:val="0024444C"/>
    <w:rsid w:val="0024703A"/>
    <w:rsid w:val="00250DAA"/>
    <w:rsid w:val="00256F39"/>
    <w:rsid w:val="00257C7E"/>
    <w:rsid w:val="00261380"/>
    <w:rsid w:val="00272F5E"/>
    <w:rsid w:val="0027431E"/>
    <w:rsid w:val="00274DDC"/>
    <w:rsid w:val="002907DC"/>
    <w:rsid w:val="0029199E"/>
    <w:rsid w:val="002A5589"/>
    <w:rsid w:val="002B2EC0"/>
    <w:rsid w:val="002B5ED3"/>
    <w:rsid w:val="002C630F"/>
    <w:rsid w:val="002D0A0F"/>
    <w:rsid w:val="002D300A"/>
    <w:rsid w:val="002D4A2A"/>
    <w:rsid w:val="002E30A4"/>
    <w:rsid w:val="002E4824"/>
    <w:rsid w:val="002E67CC"/>
    <w:rsid w:val="002E707D"/>
    <w:rsid w:val="002E7F31"/>
    <w:rsid w:val="0030261A"/>
    <w:rsid w:val="00303B88"/>
    <w:rsid w:val="003053FF"/>
    <w:rsid w:val="00306DB4"/>
    <w:rsid w:val="00311A75"/>
    <w:rsid w:val="0031678D"/>
    <w:rsid w:val="003167ED"/>
    <w:rsid w:val="00325849"/>
    <w:rsid w:val="00335A15"/>
    <w:rsid w:val="0033636E"/>
    <w:rsid w:val="00352D9B"/>
    <w:rsid w:val="0035462E"/>
    <w:rsid w:val="0035611A"/>
    <w:rsid w:val="00357F0A"/>
    <w:rsid w:val="00367662"/>
    <w:rsid w:val="00370B9D"/>
    <w:rsid w:val="003732CD"/>
    <w:rsid w:val="00386B24"/>
    <w:rsid w:val="00386CC4"/>
    <w:rsid w:val="003910BC"/>
    <w:rsid w:val="003923B5"/>
    <w:rsid w:val="00392820"/>
    <w:rsid w:val="003A3BB5"/>
    <w:rsid w:val="003A435C"/>
    <w:rsid w:val="003A4EC4"/>
    <w:rsid w:val="003B0098"/>
    <w:rsid w:val="003B08E2"/>
    <w:rsid w:val="003B1848"/>
    <w:rsid w:val="003B232E"/>
    <w:rsid w:val="003B5BBE"/>
    <w:rsid w:val="003B6EBA"/>
    <w:rsid w:val="003B7BA2"/>
    <w:rsid w:val="003C187C"/>
    <w:rsid w:val="003C2D55"/>
    <w:rsid w:val="003C645F"/>
    <w:rsid w:val="003C79D0"/>
    <w:rsid w:val="003D39B8"/>
    <w:rsid w:val="003E4FB1"/>
    <w:rsid w:val="003E62EE"/>
    <w:rsid w:val="003F5B9C"/>
    <w:rsid w:val="003F661D"/>
    <w:rsid w:val="003F6E2B"/>
    <w:rsid w:val="003F7E8F"/>
    <w:rsid w:val="00406469"/>
    <w:rsid w:val="004170E9"/>
    <w:rsid w:val="00417716"/>
    <w:rsid w:val="00421F10"/>
    <w:rsid w:val="004315BE"/>
    <w:rsid w:val="00435B0C"/>
    <w:rsid w:val="00441139"/>
    <w:rsid w:val="00443700"/>
    <w:rsid w:val="004510D4"/>
    <w:rsid w:val="0046249C"/>
    <w:rsid w:val="0047182B"/>
    <w:rsid w:val="00483E23"/>
    <w:rsid w:val="0048530A"/>
    <w:rsid w:val="00485FA9"/>
    <w:rsid w:val="004873B9"/>
    <w:rsid w:val="0049403C"/>
    <w:rsid w:val="004A100F"/>
    <w:rsid w:val="004A7588"/>
    <w:rsid w:val="004B17AD"/>
    <w:rsid w:val="004B3ED6"/>
    <w:rsid w:val="004B5823"/>
    <w:rsid w:val="004D2115"/>
    <w:rsid w:val="004D43E3"/>
    <w:rsid w:val="004E3114"/>
    <w:rsid w:val="004E79C6"/>
    <w:rsid w:val="004F4813"/>
    <w:rsid w:val="00504CDF"/>
    <w:rsid w:val="005135C2"/>
    <w:rsid w:val="00516840"/>
    <w:rsid w:val="0052280D"/>
    <w:rsid w:val="00533CA3"/>
    <w:rsid w:val="00535F0E"/>
    <w:rsid w:val="00540C89"/>
    <w:rsid w:val="00542443"/>
    <w:rsid w:val="00544DC3"/>
    <w:rsid w:val="00545260"/>
    <w:rsid w:val="00551379"/>
    <w:rsid w:val="005676EB"/>
    <w:rsid w:val="00571E0A"/>
    <w:rsid w:val="005721D2"/>
    <w:rsid w:val="005723FB"/>
    <w:rsid w:val="0057523A"/>
    <w:rsid w:val="00576E16"/>
    <w:rsid w:val="00582D9A"/>
    <w:rsid w:val="00587DD7"/>
    <w:rsid w:val="00591C75"/>
    <w:rsid w:val="005A014D"/>
    <w:rsid w:val="005A380E"/>
    <w:rsid w:val="005A55FA"/>
    <w:rsid w:val="005A684E"/>
    <w:rsid w:val="005B0C6D"/>
    <w:rsid w:val="005B257C"/>
    <w:rsid w:val="005B2C5F"/>
    <w:rsid w:val="005B6CC8"/>
    <w:rsid w:val="005B6E6B"/>
    <w:rsid w:val="005B76E4"/>
    <w:rsid w:val="005B787B"/>
    <w:rsid w:val="005C7214"/>
    <w:rsid w:val="005D30F1"/>
    <w:rsid w:val="005D3485"/>
    <w:rsid w:val="005D7535"/>
    <w:rsid w:val="005E7220"/>
    <w:rsid w:val="005E767B"/>
    <w:rsid w:val="005F097A"/>
    <w:rsid w:val="005F623D"/>
    <w:rsid w:val="00602B5F"/>
    <w:rsid w:val="00604769"/>
    <w:rsid w:val="006063A9"/>
    <w:rsid w:val="00606A59"/>
    <w:rsid w:val="00624CEE"/>
    <w:rsid w:val="006258C9"/>
    <w:rsid w:val="006277D4"/>
    <w:rsid w:val="00627878"/>
    <w:rsid w:val="00627D95"/>
    <w:rsid w:val="00630342"/>
    <w:rsid w:val="00631807"/>
    <w:rsid w:val="00631ADF"/>
    <w:rsid w:val="006345FC"/>
    <w:rsid w:val="00637BCF"/>
    <w:rsid w:val="00643728"/>
    <w:rsid w:val="00645EB1"/>
    <w:rsid w:val="006615A1"/>
    <w:rsid w:val="0066577C"/>
    <w:rsid w:val="0067148C"/>
    <w:rsid w:val="00673CE5"/>
    <w:rsid w:val="006847F6"/>
    <w:rsid w:val="00684A19"/>
    <w:rsid w:val="00691E21"/>
    <w:rsid w:val="00695F0E"/>
    <w:rsid w:val="006A112E"/>
    <w:rsid w:val="006A484A"/>
    <w:rsid w:val="006A4B7D"/>
    <w:rsid w:val="006A789D"/>
    <w:rsid w:val="006B312B"/>
    <w:rsid w:val="006C092E"/>
    <w:rsid w:val="006C3A4E"/>
    <w:rsid w:val="006C7E4A"/>
    <w:rsid w:val="006D127A"/>
    <w:rsid w:val="006E0982"/>
    <w:rsid w:val="006E6FE5"/>
    <w:rsid w:val="006F25F5"/>
    <w:rsid w:val="006F2959"/>
    <w:rsid w:val="00704DE5"/>
    <w:rsid w:val="0070532E"/>
    <w:rsid w:val="0070614B"/>
    <w:rsid w:val="00706C08"/>
    <w:rsid w:val="007228BA"/>
    <w:rsid w:val="0072738A"/>
    <w:rsid w:val="007313C6"/>
    <w:rsid w:val="007338DB"/>
    <w:rsid w:val="00742CAB"/>
    <w:rsid w:val="00743B93"/>
    <w:rsid w:val="00747CA6"/>
    <w:rsid w:val="0075137A"/>
    <w:rsid w:val="0075373F"/>
    <w:rsid w:val="00755460"/>
    <w:rsid w:val="007609ED"/>
    <w:rsid w:val="00772D28"/>
    <w:rsid w:val="00775A98"/>
    <w:rsid w:val="007827D7"/>
    <w:rsid w:val="0078444B"/>
    <w:rsid w:val="007869FB"/>
    <w:rsid w:val="00786A1D"/>
    <w:rsid w:val="00793019"/>
    <w:rsid w:val="00797BC8"/>
    <w:rsid w:val="007A0082"/>
    <w:rsid w:val="007A40E5"/>
    <w:rsid w:val="007A42BE"/>
    <w:rsid w:val="007A6F4B"/>
    <w:rsid w:val="007B1F70"/>
    <w:rsid w:val="007B572E"/>
    <w:rsid w:val="007B74C5"/>
    <w:rsid w:val="007C2118"/>
    <w:rsid w:val="007C3D68"/>
    <w:rsid w:val="007D2766"/>
    <w:rsid w:val="007D4247"/>
    <w:rsid w:val="007D59C8"/>
    <w:rsid w:val="007E0637"/>
    <w:rsid w:val="007E1C4D"/>
    <w:rsid w:val="007E767C"/>
    <w:rsid w:val="007F133D"/>
    <w:rsid w:val="007F1D43"/>
    <w:rsid w:val="007F6FAE"/>
    <w:rsid w:val="008050DC"/>
    <w:rsid w:val="008177F1"/>
    <w:rsid w:val="008206A8"/>
    <w:rsid w:val="0083093F"/>
    <w:rsid w:val="00832B93"/>
    <w:rsid w:val="00833D0D"/>
    <w:rsid w:val="00836E87"/>
    <w:rsid w:val="00837F9D"/>
    <w:rsid w:val="00843404"/>
    <w:rsid w:val="00845486"/>
    <w:rsid w:val="00847E24"/>
    <w:rsid w:val="00851890"/>
    <w:rsid w:val="00852245"/>
    <w:rsid w:val="00856481"/>
    <w:rsid w:val="00861D9A"/>
    <w:rsid w:val="0086285B"/>
    <w:rsid w:val="00863480"/>
    <w:rsid w:val="008678D1"/>
    <w:rsid w:val="008730C9"/>
    <w:rsid w:val="00876D2C"/>
    <w:rsid w:val="0087721D"/>
    <w:rsid w:val="00877427"/>
    <w:rsid w:val="0089024C"/>
    <w:rsid w:val="00894B1A"/>
    <w:rsid w:val="00896069"/>
    <w:rsid w:val="00896195"/>
    <w:rsid w:val="008A4739"/>
    <w:rsid w:val="008C4CFA"/>
    <w:rsid w:val="008C5504"/>
    <w:rsid w:val="008D61BE"/>
    <w:rsid w:val="008E01C1"/>
    <w:rsid w:val="008F4BE6"/>
    <w:rsid w:val="009032D2"/>
    <w:rsid w:val="00903453"/>
    <w:rsid w:val="00904C34"/>
    <w:rsid w:val="00905BCB"/>
    <w:rsid w:val="00905D23"/>
    <w:rsid w:val="00913045"/>
    <w:rsid w:val="00921273"/>
    <w:rsid w:val="009219E8"/>
    <w:rsid w:val="00931C1C"/>
    <w:rsid w:val="00937001"/>
    <w:rsid w:val="009503B2"/>
    <w:rsid w:val="009511B0"/>
    <w:rsid w:val="00957F88"/>
    <w:rsid w:val="009619C9"/>
    <w:rsid w:val="00963933"/>
    <w:rsid w:val="0097585F"/>
    <w:rsid w:val="00975C9C"/>
    <w:rsid w:val="00981ED3"/>
    <w:rsid w:val="009824B8"/>
    <w:rsid w:val="009827C3"/>
    <w:rsid w:val="00986668"/>
    <w:rsid w:val="009969C9"/>
    <w:rsid w:val="009B77D1"/>
    <w:rsid w:val="009C3DFB"/>
    <w:rsid w:val="009C44A8"/>
    <w:rsid w:val="009C4904"/>
    <w:rsid w:val="009D0F36"/>
    <w:rsid w:val="009D1893"/>
    <w:rsid w:val="009E2469"/>
    <w:rsid w:val="009F0EF8"/>
    <w:rsid w:val="00A03CDA"/>
    <w:rsid w:val="00A118E0"/>
    <w:rsid w:val="00A16072"/>
    <w:rsid w:val="00A226F6"/>
    <w:rsid w:val="00A229E9"/>
    <w:rsid w:val="00A2443D"/>
    <w:rsid w:val="00A270E7"/>
    <w:rsid w:val="00A314C5"/>
    <w:rsid w:val="00A328D4"/>
    <w:rsid w:val="00A46387"/>
    <w:rsid w:val="00A56C1B"/>
    <w:rsid w:val="00A634DF"/>
    <w:rsid w:val="00A63A2B"/>
    <w:rsid w:val="00A721E3"/>
    <w:rsid w:val="00A76551"/>
    <w:rsid w:val="00A86815"/>
    <w:rsid w:val="00A8795E"/>
    <w:rsid w:val="00A93F25"/>
    <w:rsid w:val="00A97CE7"/>
    <w:rsid w:val="00AB1253"/>
    <w:rsid w:val="00AB6861"/>
    <w:rsid w:val="00AC1264"/>
    <w:rsid w:val="00AC24CB"/>
    <w:rsid w:val="00AC2D61"/>
    <w:rsid w:val="00AC6621"/>
    <w:rsid w:val="00AC666E"/>
    <w:rsid w:val="00AD065D"/>
    <w:rsid w:val="00AD4A4E"/>
    <w:rsid w:val="00AE2174"/>
    <w:rsid w:val="00AE3517"/>
    <w:rsid w:val="00AF04FC"/>
    <w:rsid w:val="00AF09F7"/>
    <w:rsid w:val="00AF60EE"/>
    <w:rsid w:val="00AF7D33"/>
    <w:rsid w:val="00B030E7"/>
    <w:rsid w:val="00B1005D"/>
    <w:rsid w:val="00B10DC0"/>
    <w:rsid w:val="00B25AE4"/>
    <w:rsid w:val="00B269B7"/>
    <w:rsid w:val="00B278C4"/>
    <w:rsid w:val="00B32042"/>
    <w:rsid w:val="00B466E6"/>
    <w:rsid w:val="00B50D3D"/>
    <w:rsid w:val="00B536C3"/>
    <w:rsid w:val="00B56FA7"/>
    <w:rsid w:val="00B61E87"/>
    <w:rsid w:val="00B643C7"/>
    <w:rsid w:val="00B649AA"/>
    <w:rsid w:val="00B658AB"/>
    <w:rsid w:val="00B67066"/>
    <w:rsid w:val="00B739CD"/>
    <w:rsid w:val="00B74F92"/>
    <w:rsid w:val="00B87B83"/>
    <w:rsid w:val="00B95139"/>
    <w:rsid w:val="00B9551B"/>
    <w:rsid w:val="00BA3EF5"/>
    <w:rsid w:val="00BA4A4C"/>
    <w:rsid w:val="00BA51BC"/>
    <w:rsid w:val="00BA7154"/>
    <w:rsid w:val="00BB6241"/>
    <w:rsid w:val="00BC26F3"/>
    <w:rsid w:val="00BC5481"/>
    <w:rsid w:val="00BC5D77"/>
    <w:rsid w:val="00BC7569"/>
    <w:rsid w:val="00BE0360"/>
    <w:rsid w:val="00BE0ADC"/>
    <w:rsid w:val="00BE4B52"/>
    <w:rsid w:val="00BF0458"/>
    <w:rsid w:val="00BF07D1"/>
    <w:rsid w:val="00BF487F"/>
    <w:rsid w:val="00C02EB7"/>
    <w:rsid w:val="00C116D0"/>
    <w:rsid w:val="00C14ECB"/>
    <w:rsid w:val="00C160B5"/>
    <w:rsid w:val="00C17FAE"/>
    <w:rsid w:val="00C22EBD"/>
    <w:rsid w:val="00C2617C"/>
    <w:rsid w:val="00C36636"/>
    <w:rsid w:val="00C37C5A"/>
    <w:rsid w:val="00C40A4B"/>
    <w:rsid w:val="00C464A2"/>
    <w:rsid w:val="00C51D61"/>
    <w:rsid w:val="00C5433C"/>
    <w:rsid w:val="00C56A9E"/>
    <w:rsid w:val="00C6126C"/>
    <w:rsid w:val="00C76364"/>
    <w:rsid w:val="00C77C21"/>
    <w:rsid w:val="00C82A61"/>
    <w:rsid w:val="00C82A92"/>
    <w:rsid w:val="00C86C7A"/>
    <w:rsid w:val="00C92954"/>
    <w:rsid w:val="00C9538E"/>
    <w:rsid w:val="00CA2762"/>
    <w:rsid w:val="00CA333D"/>
    <w:rsid w:val="00CA7D7F"/>
    <w:rsid w:val="00CB488D"/>
    <w:rsid w:val="00CB5C3F"/>
    <w:rsid w:val="00CD1FAA"/>
    <w:rsid w:val="00CD2A01"/>
    <w:rsid w:val="00CD2B85"/>
    <w:rsid w:val="00CD7B01"/>
    <w:rsid w:val="00CE404B"/>
    <w:rsid w:val="00CF0AC7"/>
    <w:rsid w:val="00CF22D2"/>
    <w:rsid w:val="00CF4D53"/>
    <w:rsid w:val="00CF6E1B"/>
    <w:rsid w:val="00D0045E"/>
    <w:rsid w:val="00D0472B"/>
    <w:rsid w:val="00D063F7"/>
    <w:rsid w:val="00D07853"/>
    <w:rsid w:val="00D15239"/>
    <w:rsid w:val="00D23638"/>
    <w:rsid w:val="00D27CAC"/>
    <w:rsid w:val="00D34277"/>
    <w:rsid w:val="00D35016"/>
    <w:rsid w:val="00D43BBF"/>
    <w:rsid w:val="00D47923"/>
    <w:rsid w:val="00D546FA"/>
    <w:rsid w:val="00D55946"/>
    <w:rsid w:val="00D674B5"/>
    <w:rsid w:val="00D8032E"/>
    <w:rsid w:val="00D83FC2"/>
    <w:rsid w:val="00D84BBD"/>
    <w:rsid w:val="00D9311D"/>
    <w:rsid w:val="00D96DB2"/>
    <w:rsid w:val="00DA05E1"/>
    <w:rsid w:val="00DB3106"/>
    <w:rsid w:val="00DB5121"/>
    <w:rsid w:val="00DB579E"/>
    <w:rsid w:val="00DC6832"/>
    <w:rsid w:val="00DD01D5"/>
    <w:rsid w:val="00DD0561"/>
    <w:rsid w:val="00DD6408"/>
    <w:rsid w:val="00DE0901"/>
    <w:rsid w:val="00DE3CE5"/>
    <w:rsid w:val="00DE5CC8"/>
    <w:rsid w:val="00DF0D2A"/>
    <w:rsid w:val="00DF13A8"/>
    <w:rsid w:val="00DF345F"/>
    <w:rsid w:val="00E06F33"/>
    <w:rsid w:val="00E07035"/>
    <w:rsid w:val="00E07918"/>
    <w:rsid w:val="00E12BF1"/>
    <w:rsid w:val="00E149A1"/>
    <w:rsid w:val="00E16169"/>
    <w:rsid w:val="00E16E8B"/>
    <w:rsid w:val="00E23BCA"/>
    <w:rsid w:val="00E24288"/>
    <w:rsid w:val="00E31BCD"/>
    <w:rsid w:val="00E32FE9"/>
    <w:rsid w:val="00E356E9"/>
    <w:rsid w:val="00E3571A"/>
    <w:rsid w:val="00E43FCB"/>
    <w:rsid w:val="00E526A7"/>
    <w:rsid w:val="00E61DDA"/>
    <w:rsid w:val="00E71A96"/>
    <w:rsid w:val="00E8468A"/>
    <w:rsid w:val="00E86538"/>
    <w:rsid w:val="00E92451"/>
    <w:rsid w:val="00E945B1"/>
    <w:rsid w:val="00E9699A"/>
    <w:rsid w:val="00EA0DC7"/>
    <w:rsid w:val="00EA1936"/>
    <w:rsid w:val="00EA265B"/>
    <w:rsid w:val="00EB05FC"/>
    <w:rsid w:val="00EC2380"/>
    <w:rsid w:val="00EC54E0"/>
    <w:rsid w:val="00EC74CA"/>
    <w:rsid w:val="00ED5191"/>
    <w:rsid w:val="00ED755D"/>
    <w:rsid w:val="00EE3D30"/>
    <w:rsid w:val="00EE7008"/>
    <w:rsid w:val="00EF3686"/>
    <w:rsid w:val="00EF416D"/>
    <w:rsid w:val="00F139A7"/>
    <w:rsid w:val="00F14BB4"/>
    <w:rsid w:val="00F14FD1"/>
    <w:rsid w:val="00F162EA"/>
    <w:rsid w:val="00F22753"/>
    <w:rsid w:val="00F30229"/>
    <w:rsid w:val="00F35F1D"/>
    <w:rsid w:val="00F43E89"/>
    <w:rsid w:val="00F43EF2"/>
    <w:rsid w:val="00F47EB1"/>
    <w:rsid w:val="00F52956"/>
    <w:rsid w:val="00F566F8"/>
    <w:rsid w:val="00F56CC6"/>
    <w:rsid w:val="00F6003A"/>
    <w:rsid w:val="00F60AD1"/>
    <w:rsid w:val="00F61C75"/>
    <w:rsid w:val="00F7127D"/>
    <w:rsid w:val="00F82B7B"/>
    <w:rsid w:val="00F910FF"/>
    <w:rsid w:val="00F96341"/>
    <w:rsid w:val="00FA4A70"/>
    <w:rsid w:val="00FA4CD9"/>
    <w:rsid w:val="00FB145D"/>
    <w:rsid w:val="00FB2444"/>
    <w:rsid w:val="00FB53DD"/>
    <w:rsid w:val="00FB55CE"/>
    <w:rsid w:val="00FB72F3"/>
    <w:rsid w:val="00FC4F9C"/>
    <w:rsid w:val="00FC5540"/>
    <w:rsid w:val="00FC6CE4"/>
    <w:rsid w:val="00FD5B37"/>
    <w:rsid w:val="00FE05D9"/>
    <w:rsid w:val="00FE0704"/>
    <w:rsid w:val="00FF227C"/>
    <w:rsid w:val="00FF5F0E"/>
    <w:rsid w:val="00FF5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D172BC"/>
  <w15:chartTrackingRefBased/>
  <w15:docId w15:val="{07069E1F-477C-40AB-9CF7-22F25662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045"/>
    <w:pPr>
      <w:spacing w:after="200" w:line="276" w:lineRule="auto"/>
    </w:pPr>
    <w:rPr>
      <w:sz w:val="22"/>
      <w:szCs w:val="22"/>
      <w:lang w:eastAsia="en-US"/>
    </w:rPr>
  </w:style>
  <w:style w:type="paragraph" w:styleId="1">
    <w:name w:val="heading 1"/>
    <w:basedOn w:val="a"/>
    <w:link w:val="10"/>
    <w:qFormat/>
    <w:locked/>
    <w:rsid w:val="0083093F"/>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2">
    <w:name w:val="heading 2"/>
    <w:basedOn w:val="a"/>
    <w:next w:val="a"/>
    <w:link w:val="20"/>
    <w:unhideWhenUsed/>
    <w:qFormat/>
    <w:locked/>
    <w:rsid w:val="004510D4"/>
    <w:pPr>
      <w:keepNext/>
      <w:widowControl w:val="0"/>
      <w:autoSpaceDE w:val="0"/>
      <w:autoSpaceDN w:val="0"/>
      <w:adjustRightInd w:val="0"/>
      <w:spacing w:before="240" w:after="60" w:line="240" w:lineRule="auto"/>
      <w:outlineLvl w:val="1"/>
    </w:pPr>
    <w:rPr>
      <w:rFonts w:ascii="Cambria" w:eastAsia="Times New Roman" w:hAnsi="Cambria"/>
      <w:b/>
      <w:bCs/>
      <w:i/>
      <w:iCs/>
      <w:sz w:val="28"/>
      <w:szCs w:val="28"/>
      <w:lang w:val="x-none" w:eastAsia="x-none"/>
    </w:rPr>
  </w:style>
  <w:style w:type="paragraph" w:styleId="3">
    <w:name w:val="heading 3"/>
    <w:basedOn w:val="a"/>
    <w:next w:val="a"/>
    <w:link w:val="30"/>
    <w:uiPriority w:val="9"/>
    <w:unhideWhenUsed/>
    <w:qFormat/>
    <w:locked/>
    <w:rsid w:val="004510D4"/>
    <w:pPr>
      <w:keepNext/>
      <w:widowControl w:val="0"/>
      <w:autoSpaceDE w:val="0"/>
      <w:autoSpaceDN w:val="0"/>
      <w:adjustRightInd w:val="0"/>
      <w:spacing w:before="240" w:after="60" w:line="240" w:lineRule="auto"/>
      <w:outlineLvl w:val="2"/>
    </w:pPr>
    <w:rPr>
      <w:rFonts w:ascii="Cambria" w:eastAsia="Times New Roman" w:hAnsi="Cambria"/>
      <w:b/>
      <w:bCs/>
      <w:sz w:val="26"/>
      <w:szCs w:val="26"/>
      <w:lang w:val="x-none" w:eastAsia="x-none"/>
    </w:rPr>
  </w:style>
  <w:style w:type="paragraph" w:styleId="4">
    <w:name w:val="heading 4"/>
    <w:basedOn w:val="a"/>
    <w:next w:val="a"/>
    <w:link w:val="40"/>
    <w:unhideWhenUsed/>
    <w:qFormat/>
    <w:locked/>
    <w:rsid w:val="004510D4"/>
    <w:pPr>
      <w:keepNext/>
      <w:spacing w:before="240" w:after="60" w:line="240" w:lineRule="auto"/>
      <w:outlineLvl w:val="3"/>
    </w:pPr>
    <w:rPr>
      <w:rFonts w:ascii="Times New Roman" w:eastAsia="Times New Roman" w:hAnsi="Times New Roman"/>
      <w:b/>
      <w:bCs/>
      <w:sz w:val="28"/>
      <w:szCs w:val="28"/>
      <w:lang w:val="x-none" w:eastAsia="x-none"/>
    </w:rPr>
  </w:style>
  <w:style w:type="paragraph" w:styleId="5">
    <w:name w:val="heading 5"/>
    <w:basedOn w:val="a"/>
    <w:next w:val="a"/>
    <w:link w:val="50"/>
    <w:uiPriority w:val="9"/>
    <w:unhideWhenUsed/>
    <w:qFormat/>
    <w:locked/>
    <w:rsid w:val="004510D4"/>
    <w:pPr>
      <w:widowControl w:val="0"/>
      <w:autoSpaceDE w:val="0"/>
      <w:autoSpaceDN w:val="0"/>
      <w:adjustRightInd w:val="0"/>
      <w:spacing w:before="240" w:after="60" w:line="240" w:lineRule="auto"/>
      <w:outlineLvl w:val="4"/>
    </w:pPr>
    <w:rPr>
      <w:rFonts w:ascii="Times New Roman" w:eastAsia="Times New Roman" w:hAnsi="Times New Roman"/>
      <w:b/>
      <w:bCs/>
      <w:i/>
      <w:iCs/>
      <w:sz w:val="26"/>
      <w:szCs w:val="26"/>
      <w:lang w:val="x-none" w:eastAsia="x-none"/>
    </w:rPr>
  </w:style>
  <w:style w:type="paragraph" w:styleId="6">
    <w:name w:val="heading 6"/>
    <w:basedOn w:val="a"/>
    <w:next w:val="a"/>
    <w:link w:val="60"/>
    <w:uiPriority w:val="9"/>
    <w:semiHidden/>
    <w:unhideWhenUsed/>
    <w:qFormat/>
    <w:locked/>
    <w:rsid w:val="004510D4"/>
    <w:pPr>
      <w:widowControl w:val="0"/>
      <w:autoSpaceDE w:val="0"/>
      <w:autoSpaceDN w:val="0"/>
      <w:adjustRightInd w:val="0"/>
      <w:spacing w:before="240" w:after="60" w:line="240" w:lineRule="auto"/>
      <w:outlineLvl w:val="5"/>
    </w:pPr>
    <w:rPr>
      <w:rFonts w:ascii="Times New Roman" w:eastAsia="Times New Roman" w:hAnsi="Times New Roman"/>
      <w:b/>
      <w:bCs/>
      <w:sz w:val="20"/>
      <w:szCs w:val="20"/>
      <w:lang w:val="x-none" w:eastAsia="x-none"/>
    </w:rPr>
  </w:style>
  <w:style w:type="paragraph" w:styleId="7">
    <w:name w:val="heading 7"/>
    <w:basedOn w:val="a"/>
    <w:next w:val="a"/>
    <w:link w:val="70"/>
    <w:uiPriority w:val="9"/>
    <w:semiHidden/>
    <w:unhideWhenUsed/>
    <w:qFormat/>
    <w:locked/>
    <w:rsid w:val="004510D4"/>
    <w:pPr>
      <w:widowControl w:val="0"/>
      <w:autoSpaceDE w:val="0"/>
      <w:autoSpaceDN w:val="0"/>
      <w:adjustRightInd w:val="0"/>
      <w:spacing w:before="240" w:after="60" w:line="240" w:lineRule="auto"/>
      <w:outlineLvl w:val="6"/>
    </w:pPr>
    <w:rPr>
      <w:rFonts w:ascii="Times New Roman" w:eastAsia="Times New Roman" w:hAnsi="Times New Roman"/>
      <w:sz w:val="24"/>
      <w:szCs w:val="24"/>
      <w:lang w:val="x-none" w:eastAsia="x-none"/>
    </w:rPr>
  </w:style>
  <w:style w:type="paragraph" w:styleId="8">
    <w:name w:val="heading 8"/>
    <w:basedOn w:val="a"/>
    <w:next w:val="a"/>
    <w:link w:val="80"/>
    <w:uiPriority w:val="9"/>
    <w:semiHidden/>
    <w:unhideWhenUsed/>
    <w:qFormat/>
    <w:locked/>
    <w:rsid w:val="004510D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val="x-none" w:eastAsia="x-none"/>
    </w:rPr>
  </w:style>
  <w:style w:type="paragraph" w:styleId="9">
    <w:name w:val="heading 9"/>
    <w:basedOn w:val="a"/>
    <w:next w:val="a"/>
    <w:link w:val="90"/>
    <w:uiPriority w:val="9"/>
    <w:semiHidden/>
    <w:unhideWhenUsed/>
    <w:qFormat/>
    <w:locked/>
    <w:rsid w:val="004510D4"/>
    <w:pPr>
      <w:widowControl w:val="0"/>
      <w:autoSpaceDE w:val="0"/>
      <w:autoSpaceDN w:val="0"/>
      <w:adjustRightInd w:val="0"/>
      <w:spacing w:before="240" w:after="60" w:line="240" w:lineRule="auto"/>
      <w:outlineLvl w:val="8"/>
    </w:pPr>
    <w:rPr>
      <w:rFonts w:ascii="Cambria" w:eastAsia="Times New Roman" w:hAnsi="Cambria"/>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4">
    <w:name w:val="Style14"/>
    <w:basedOn w:val="a"/>
    <w:uiPriority w:val="99"/>
    <w:rsid w:val="00D8032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0">
    <w:name w:val="Font Style50"/>
    <w:rsid w:val="00D8032E"/>
    <w:rPr>
      <w:rFonts w:ascii="Times New Roman" w:hAnsi="Times New Roman" w:cs="Times New Roman"/>
      <w:b/>
      <w:bCs/>
      <w:sz w:val="26"/>
      <w:szCs w:val="26"/>
    </w:rPr>
  </w:style>
  <w:style w:type="paragraph" w:styleId="31">
    <w:name w:val="Body Text Indent 3"/>
    <w:basedOn w:val="a"/>
    <w:link w:val="310"/>
    <w:uiPriority w:val="99"/>
    <w:rsid w:val="003910BC"/>
    <w:pPr>
      <w:widowControl w:val="0"/>
      <w:autoSpaceDE w:val="0"/>
      <w:autoSpaceDN w:val="0"/>
      <w:adjustRightInd w:val="0"/>
      <w:spacing w:after="0" w:line="360" w:lineRule="auto"/>
      <w:ind w:firstLine="357"/>
      <w:jc w:val="both"/>
    </w:pPr>
    <w:rPr>
      <w:rFonts w:ascii="Times New Roman" w:hAnsi="Times New Roman"/>
      <w:sz w:val="28"/>
      <w:szCs w:val="28"/>
      <w:lang w:val="x-none" w:eastAsia="x-none"/>
    </w:rPr>
  </w:style>
  <w:style w:type="character" w:customStyle="1" w:styleId="310">
    <w:name w:val="Основной текст с отступом 3 Знак1"/>
    <w:link w:val="31"/>
    <w:uiPriority w:val="99"/>
    <w:locked/>
    <w:rsid w:val="003910BC"/>
    <w:rPr>
      <w:rFonts w:ascii="Times New Roman" w:hAnsi="Times New Roman" w:cs="Times New Roman"/>
      <w:sz w:val="28"/>
      <w:szCs w:val="28"/>
    </w:rPr>
  </w:style>
  <w:style w:type="character" w:customStyle="1" w:styleId="32">
    <w:name w:val="Основной текст с отступом 3 Знак"/>
    <w:locked/>
    <w:rsid w:val="003910BC"/>
    <w:rPr>
      <w:rFonts w:cs="Times New Roman"/>
      <w:sz w:val="16"/>
      <w:szCs w:val="16"/>
      <w:lang w:eastAsia="en-US"/>
    </w:rPr>
  </w:style>
  <w:style w:type="paragraph" w:customStyle="1" w:styleId="a3">
    <w:name w:val="ТекстПроги"/>
    <w:rsid w:val="00847E24"/>
    <w:pPr>
      <w:ind w:firstLine="425"/>
      <w:jc w:val="both"/>
    </w:pPr>
    <w:rPr>
      <w:rFonts w:ascii="Times New Roman" w:hAnsi="Times New Roman"/>
    </w:rPr>
  </w:style>
  <w:style w:type="paragraph" w:customStyle="1" w:styleId="a4">
    <w:name w:val="СписокПроги"/>
    <w:basedOn w:val="a"/>
    <w:rsid w:val="00847E24"/>
    <w:pPr>
      <w:tabs>
        <w:tab w:val="left" w:pos="227"/>
      </w:tabs>
      <w:spacing w:after="0" w:line="240" w:lineRule="auto"/>
      <w:ind w:left="227" w:hanging="227"/>
      <w:jc w:val="both"/>
    </w:pPr>
    <w:rPr>
      <w:rFonts w:ascii="Times New Roman" w:hAnsi="Times New Roman"/>
      <w:sz w:val="20"/>
      <w:szCs w:val="20"/>
      <w:lang w:eastAsia="ru-RU"/>
    </w:rPr>
  </w:style>
  <w:style w:type="character" w:styleId="a5">
    <w:name w:val="Hyperlink"/>
    <w:uiPriority w:val="99"/>
    <w:rsid w:val="00B56FA7"/>
    <w:rPr>
      <w:rFonts w:cs="Times New Roman"/>
      <w:color w:val="0000FF"/>
      <w:u w:val="single"/>
    </w:rPr>
  </w:style>
  <w:style w:type="character" w:customStyle="1" w:styleId="hl">
    <w:name w:val="hl"/>
    <w:uiPriority w:val="99"/>
    <w:rsid w:val="005B6CC8"/>
    <w:rPr>
      <w:rFonts w:cs="Times New Roman"/>
    </w:rPr>
  </w:style>
  <w:style w:type="paragraph" w:styleId="a6">
    <w:name w:val="footer"/>
    <w:basedOn w:val="a"/>
    <w:link w:val="a7"/>
    <w:uiPriority w:val="99"/>
    <w:rsid w:val="00772D28"/>
    <w:pPr>
      <w:tabs>
        <w:tab w:val="center" w:pos="4677"/>
        <w:tab w:val="right" w:pos="9355"/>
      </w:tabs>
    </w:pPr>
    <w:rPr>
      <w:sz w:val="20"/>
      <w:szCs w:val="20"/>
      <w:lang w:val="x-none"/>
    </w:rPr>
  </w:style>
  <w:style w:type="character" w:customStyle="1" w:styleId="a7">
    <w:name w:val="Нижний колонтитул Знак"/>
    <w:link w:val="a6"/>
    <w:uiPriority w:val="99"/>
    <w:locked/>
    <w:rsid w:val="002D0A0F"/>
    <w:rPr>
      <w:rFonts w:cs="Times New Roman"/>
      <w:lang w:eastAsia="en-US"/>
    </w:rPr>
  </w:style>
  <w:style w:type="character" w:styleId="a8">
    <w:name w:val="page number"/>
    <w:rsid w:val="00772D28"/>
    <w:rPr>
      <w:rFonts w:cs="Times New Roman"/>
    </w:rPr>
  </w:style>
  <w:style w:type="character" w:customStyle="1" w:styleId="10">
    <w:name w:val="Заголовок 1 Знак"/>
    <w:link w:val="1"/>
    <w:rsid w:val="0083093F"/>
    <w:rPr>
      <w:rFonts w:ascii="Times New Roman" w:eastAsia="Times New Roman" w:hAnsi="Times New Roman"/>
      <w:b/>
      <w:bCs/>
      <w:kern w:val="36"/>
      <w:sz w:val="48"/>
      <w:szCs w:val="48"/>
    </w:rPr>
  </w:style>
  <w:style w:type="paragraph" w:styleId="a9">
    <w:name w:val="TOC Heading"/>
    <w:basedOn w:val="1"/>
    <w:next w:val="a"/>
    <w:uiPriority w:val="39"/>
    <w:qFormat/>
    <w:rsid w:val="0083093F"/>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1">
    <w:name w:val="toc 1"/>
    <w:basedOn w:val="a"/>
    <w:next w:val="a"/>
    <w:autoRedefine/>
    <w:uiPriority w:val="39"/>
    <w:qFormat/>
    <w:locked/>
    <w:rsid w:val="0083093F"/>
    <w:pPr>
      <w:tabs>
        <w:tab w:val="right" w:leader="dot" w:pos="9345"/>
      </w:tabs>
    </w:pPr>
    <w:rPr>
      <w:rFonts w:ascii="Times New Roman" w:hAnsi="Times New Roman"/>
      <w:noProof/>
      <w:lang w:eastAsia="ru-RU"/>
    </w:rPr>
  </w:style>
  <w:style w:type="paragraph" w:customStyle="1" w:styleId="12">
    <w:name w:val="Обычный (веб)1"/>
    <w:basedOn w:val="a"/>
    <w:uiPriority w:val="99"/>
    <w:unhideWhenUsed/>
    <w:rsid w:val="009503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6F25F5"/>
    <w:pPr>
      <w:autoSpaceDE w:val="0"/>
      <w:autoSpaceDN w:val="0"/>
      <w:adjustRightInd w:val="0"/>
    </w:pPr>
    <w:rPr>
      <w:rFonts w:ascii="Times New Roman" w:eastAsia="Times New Roman" w:hAnsi="Times New Roman"/>
      <w:color w:val="000000"/>
      <w:sz w:val="24"/>
      <w:szCs w:val="24"/>
    </w:rPr>
  </w:style>
  <w:style w:type="paragraph" w:customStyle="1" w:styleId="stjus">
    <w:name w:val="stjus"/>
    <w:basedOn w:val="a"/>
    <w:rsid w:val="006F25F5"/>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a">
    <w:name w:val="List Paragraph"/>
    <w:aliases w:val="- список,Этапы"/>
    <w:basedOn w:val="a"/>
    <w:link w:val="ab"/>
    <w:uiPriority w:val="34"/>
    <w:qFormat/>
    <w:rsid w:val="006F25F5"/>
    <w:pPr>
      <w:ind w:left="720"/>
      <w:contextualSpacing/>
    </w:pPr>
    <w:rPr>
      <w:rFonts w:eastAsia="Times New Roman"/>
      <w:lang w:eastAsia="ru-RU"/>
    </w:rPr>
  </w:style>
  <w:style w:type="paragraph" w:styleId="ac">
    <w:name w:val="No Spacing"/>
    <w:uiPriority w:val="1"/>
    <w:qFormat/>
    <w:rsid w:val="00DB3106"/>
    <w:rPr>
      <w:rFonts w:eastAsia="Times New Roman"/>
      <w:sz w:val="22"/>
      <w:szCs w:val="22"/>
    </w:rPr>
  </w:style>
  <w:style w:type="paragraph" w:customStyle="1" w:styleId="ConsPlusNormal">
    <w:name w:val="ConsPlusNormal"/>
    <w:rsid w:val="00EF416D"/>
    <w:pPr>
      <w:widowControl w:val="0"/>
      <w:autoSpaceDE w:val="0"/>
      <w:autoSpaceDN w:val="0"/>
    </w:pPr>
    <w:rPr>
      <w:rFonts w:eastAsia="Times New Roman" w:cs="Calibri"/>
      <w:sz w:val="22"/>
    </w:rPr>
  </w:style>
  <w:style w:type="paragraph" w:customStyle="1" w:styleId="ConsPlusNonformat">
    <w:name w:val="ConsPlusNonformat"/>
    <w:rsid w:val="00EF416D"/>
    <w:pPr>
      <w:widowControl w:val="0"/>
      <w:autoSpaceDE w:val="0"/>
      <w:autoSpaceDN w:val="0"/>
    </w:pPr>
    <w:rPr>
      <w:rFonts w:ascii="Courier New" w:eastAsia="Times New Roman" w:hAnsi="Courier New" w:cs="Courier New"/>
    </w:rPr>
  </w:style>
  <w:style w:type="character" w:styleId="ad">
    <w:name w:val="Strong"/>
    <w:qFormat/>
    <w:locked/>
    <w:rsid w:val="0057523A"/>
    <w:rPr>
      <w:b/>
      <w:bCs/>
    </w:rPr>
  </w:style>
  <w:style w:type="paragraph" w:styleId="21">
    <w:name w:val="toc 2"/>
    <w:basedOn w:val="a"/>
    <w:next w:val="a"/>
    <w:autoRedefine/>
    <w:uiPriority w:val="39"/>
    <w:qFormat/>
    <w:locked/>
    <w:rsid w:val="00797BC8"/>
    <w:pPr>
      <w:ind w:left="220"/>
    </w:pPr>
  </w:style>
  <w:style w:type="paragraph" w:styleId="ae">
    <w:name w:val="header"/>
    <w:basedOn w:val="a"/>
    <w:link w:val="af"/>
    <w:uiPriority w:val="99"/>
    <w:unhideWhenUsed/>
    <w:rsid w:val="005F097A"/>
    <w:pPr>
      <w:tabs>
        <w:tab w:val="center" w:pos="4677"/>
        <w:tab w:val="right" w:pos="9355"/>
      </w:tabs>
    </w:pPr>
    <w:rPr>
      <w:lang w:val="x-none"/>
    </w:rPr>
  </w:style>
  <w:style w:type="character" w:customStyle="1" w:styleId="af">
    <w:name w:val="Верхний колонтитул Знак"/>
    <w:link w:val="ae"/>
    <w:uiPriority w:val="99"/>
    <w:rsid w:val="005F097A"/>
    <w:rPr>
      <w:sz w:val="22"/>
      <w:szCs w:val="22"/>
      <w:lang w:eastAsia="en-US"/>
    </w:rPr>
  </w:style>
  <w:style w:type="character" w:customStyle="1" w:styleId="20">
    <w:name w:val="Заголовок 2 Знак"/>
    <w:link w:val="2"/>
    <w:rsid w:val="004510D4"/>
    <w:rPr>
      <w:rFonts w:ascii="Cambria" w:eastAsia="Times New Roman" w:hAnsi="Cambria"/>
      <w:b/>
      <w:bCs/>
      <w:i/>
      <w:iCs/>
      <w:sz w:val="28"/>
      <w:szCs w:val="28"/>
    </w:rPr>
  </w:style>
  <w:style w:type="character" w:customStyle="1" w:styleId="30">
    <w:name w:val="Заголовок 3 Знак"/>
    <w:link w:val="3"/>
    <w:uiPriority w:val="9"/>
    <w:rsid w:val="004510D4"/>
    <w:rPr>
      <w:rFonts w:ascii="Cambria" w:eastAsia="Times New Roman" w:hAnsi="Cambria"/>
      <w:b/>
      <w:bCs/>
      <w:sz w:val="26"/>
      <w:szCs w:val="26"/>
    </w:rPr>
  </w:style>
  <w:style w:type="character" w:customStyle="1" w:styleId="40">
    <w:name w:val="Заголовок 4 Знак"/>
    <w:link w:val="4"/>
    <w:rsid w:val="004510D4"/>
    <w:rPr>
      <w:rFonts w:ascii="Times New Roman" w:eastAsia="Times New Roman" w:hAnsi="Times New Roman"/>
      <w:b/>
      <w:bCs/>
      <w:sz w:val="28"/>
      <w:szCs w:val="28"/>
    </w:rPr>
  </w:style>
  <w:style w:type="character" w:customStyle="1" w:styleId="50">
    <w:name w:val="Заголовок 5 Знак"/>
    <w:link w:val="5"/>
    <w:uiPriority w:val="9"/>
    <w:rsid w:val="004510D4"/>
    <w:rPr>
      <w:rFonts w:ascii="Times New Roman" w:eastAsia="Times New Roman" w:hAnsi="Times New Roman"/>
      <w:b/>
      <w:bCs/>
      <w:i/>
      <w:iCs/>
      <w:sz w:val="26"/>
      <w:szCs w:val="26"/>
    </w:rPr>
  </w:style>
  <w:style w:type="character" w:customStyle="1" w:styleId="60">
    <w:name w:val="Заголовок 6 Знак"/>
    <w:link w:val="6"/>
    <w:uiPriority w:val="9"/>
    <w:semiHidden/>
    <w:rsid w:val="004510D4"/>
    <w:rPr>
      <w:rFonts w:ascii="Times New Roman" w:eastAsia="Times New Roman" w:hAnsi="Times New Roman"/>
      <w:b/>
      <w:bCs/>
    </w:rPr>
  </w:style>
  <w:style w:type="character" w:customStyle="1" w:styleId="70">
    <w:name w:val="Заголовок 7 Знак"/>
    <w:link w:val="7"/>
    <w:uiPriority w:val="9"/>
    <w:semiHidden/>
    <w:rsid w:val="004510D4"/>
    <w:rPr>
      <w:rFonts w:ascii="Times New Roman" w:eastAsia="Times New Roman" w:hAnsi="Times New Roman"/>
      <w:sz w:val="24"/>
      <w:szCs w:val="24"/>
    </w:rPr>
  </w:style>
  <w:style w:type="character" w:customStyle="1" w:styleId="80">
    <w:name w:val="Заголовок 8 Знак"/>
    <w:link w:val="8"/>
    <w:uiPriority w:val="9"/>
    <w:semiHidden/>
    <w:rsid w:val="004510D4"/>
    <w:rPr>
      <w:rFonts w:ascii="Times New Roman" w:eastAsia="Times New Roman" w:hAnsi="Times New Roman"/>
      <w:i/>
      <w:iCs/>
      <w:sz w:val="24"/>
      <w:szCs w:val="24"/>
    </w:rPr>
  </w:style>
  <w:style w:type="character" w:customStyle="1" w:styleId="90">
    <w:name w:val="Заголовок 9 Знак"/>
    <w:link w:val="9"/>
    <w:uiPriority w:val="9"/>
    <w:semiHidden/>
    <w:rsid w:val="004510D4"/>
    <w:rPr>
      <w:rFonts w:ascii="Cambria" w:eastAsia="Times New Roman" w:hAnsi="Cambria"/>
    </w:rPr>
  </w:style>
  <w:style w:type="paragraph" w:styleId="22">
    <w:name w:val="Body Text 2"/>
    <w:basedOn w:val="a"/>
    <w:link w:val="23"/>
    <w:semiHidden/>
    <w:rsid w:val="004510D4"/>
    <w:pPr>
      <w:spacing w:after="120" w:line="480" w:lineRule="auto"/>
    </w:pPr>
    <w:rPr>
      <w:lang w:val="x-none"/>
    </w:rPr>
  </w:style>
  <w:style w:type="character" w:customStyle="1" w:styleId="23">
    <w:name w:val="Основной текст 2 Знак"/>
    <w:link w:val="22"/>
    <w:semiHidden/>
    <w:rsid w:val="004510D4"/>
    <w:rPr>
      <w:sz w:val="22"/>
      <w:szCs w:val="22"/>
      <w:lang w:eastAsia="en-US"/>
    </w:rPr>
  </w:style>
  <w:style w:type="paragraph" w:styleId="af0">
    <w:name w:val="Body Text"/>
    <w:basedOn w:val="a"/>
    <w:link w:val="af1"/>
    <w:rsid w:val="004510D4"/>
    <w:pPr>
      <w:widowControl w:val="0"/>
      <w:autoSpaceDE w:val="0"/>
      <w:autoSpaceDN w:val="0"/>
      <w:adjustRightInd w:val="0"/>
      <w:spacing w:after="120" w:line="240" w:lineRule="auto"/>
    </w:pPr>
    <w:rPr>
      <w:rFonts w:ascii="Times New Roman" w:eastAsia="Times New Roman" w:hAnsi="Times New Roman"/>
      <w:sz w:val="20"/>
      <w:szCs w:val="20"/>
      <w:lang w:val="x-none" w:eastAsia="x-none"/>
    </w:rPr>
  </w:style>
  <w:style w:type="character" w:customStyle="1" w:styleId="af1">
    <w:name w:val="Основной текст Знак"/>
    <w:link w:val="af0"/>
    <w:rsid w:val="004510D4"/>
    <w:rPr>
      <w:rFonts w:ascii="Times New Roman" w:eastAsia="Times New Roman" w:hAnsi="Times New Roman"/>
    </w:rPr>
  </w:style>
  <w:style w:type="paragraph" w:styleId="af2">
    <w:name w:val="Body Text Indent"/>
    <w:basedOn w:val="a"/>
    <w:link w:val="af3"/>
    <w:rsid w:val="004510D4"/>
    <w:pPr>
      <w:widowControl w:val="0"/>
      <w:autoSpaceDE w:val="0"/>
      <w:autoSpaceDN w:val="0"/>
      <w:adjustRightInd w:val="0"/>
      <w:spacing w:after="120" w:line="240" w:lineRule="auto"/>
      <w:ind w:left="283"/>
    </w:pPr>
    <w:rPr>
      <w:rFonts w:ascii="Times New Roman" w:hAnsi="Times New Roman"/>
      <w:sz w:val="20"/>
      <w:szCs w:val="20"/>
      <w:lang w:val="x-none" w:eastAsia="x-none"/>
    </w:rPr>
  </w:style>
  <w:style w:type="character" w:customStyle="1" w:styleId="af3">
    <w:name w:val="Основной текст с отступом Знак"/>
    <w:link w:val="af2"/>
    <w:rsid w:val="004510D4"/>
    <w:rPr>
      <w:rFonts w:ascii="Times New Roman" w:hAnsi="Times New Roman"/>
    </w:rPr>
  </w:style>
  <w:style w:type="paragraph" w:customStyle="1" w:styleId="13">
    <w:name w:val="Обычный1"/>
    <w:rsid w:val="004510D4"/>
    <w:rPr>
      <w:rFonts w:ascii="Times New Roman" w:eastAsia="Times New Roman" w:hAnsi="Times New Roman"/>
    </w:rPr>
  </w:style>
  <w:style w:type="paragraph" w:styleId="af4">
    <w:name w:val="Plain Text"/>
    <w:basedOn w:val="a"/>
    <w:link w:val="af5"/>
    <w:rsid w:val="004510D4"/>
    <w:pPr>
      <w:spacing w:after="0" w:line="240" w:lineRule="auto"/>
    </w:pPr>
    <w:rPr>
      <w:rFonts w:ascii="Courier New" w:eastAsia="Times New Roman" w:hAnsi="Courier New"/>
      <w:sz w:val="20"/>
      <w:szCs w:val="20"/>
      <w:lang w:val="x-none" w:eastAsia="x-none"/>
    </w:rPr>
  </w:style>
  <w:style w:type="character" w:customStyle="1" w:styleId="af5">
    <w:name w:val="Текст Знак"/>
    <w:link w:val="af4"/>
    <w:rsid w:val="004510D4"/>
    <w:rPr>
      <w:rFonts w:ascii="Courier New" w:eastAsia="Times New Roman" w:hAnsi="Courier New"/>
    </w:rPr>
  </w:style>
  <w:style w:type="paragraph" w:styleId="af6">
    <w:name w:val="caption"/>
    <w:basedOn w:val="a"/>
    <w:qFormat/>
    <w:locked/>
    <w:rsid w:val="004510D4"/>
    <w:pPr>
      <w:spacing w:after="0" w:line="240" w:lineRule="auto"/>
      <w:jc w:val="center"/>
    </w:pPr>
    <w:rPr>
      <w:rFonts w:ascii="Times New Roman" w:eastAsia="Times New Roman" w:hAnsi="Times New Roman"/>
      <w:sz w:val="24"/>
      <w:szCs w:val="24"/>
      <w:lang w:eastAsia="ru-RU"/>
    </w:rPr>
  </w:style>
  <w:style w:type="paragraph" w:styleId="24">
    <w:name w:val="Body Text Indent 2"/>
    <w:basedOn w:val="a"/>
    <w:link w:val="25"/>
    <w:rsid w:val="004510D4"/>
    <w:pPr>
      <w:spacing w:after="120" w:line="480" w:lineRule="auto"/>
      <w:ind w:left="283"/>
    </w:pPr>
    <w:rPr>
      <w:rFonts w:ascii="Times New Roman" w:eastAsia="Times New Roman" w:hAnsi="Times New Roman"/>
      <w:sz w:val="20"/>
      <w:szCs w:val="20"/>
      <w:lang w:val="x-none" w:eastAsia="x-none"/>
    </w:rPr>
  </w:style>
  <w:style w:type="character" w:customStyle="1" w:styleId="25">
    <w:name w:val="Основной текст с отступом 2 Знак"/>
    <w:link w:val="24"/>
    <w:rsid w:val="004510D4"/>
    <w:rPr>
      <w:rFonts w:ascii="Times New Roman" w:eastAsia="Times New Roman" w:hAnsi="Times New Roman"/>
    </w:rPr>
  </w:style>
  <w:style w:type="paragraph" w:customStyle="1" w:styleId="14">
    <w:name w:val="Название1"/>
    <w:basedOn w:val="a"/>
    <w:next w:val="a"/>
    <w:link w:val="af7"/>
    <w:qFormat/>
    <w:locked/>
    <w:rsid w:val="004510D4"/>
    <w:pPr>
      <w:suppressAutoHyphens/>
      <w:autoSpaceDE w:val="0"/>
      <w:spacing w:after="0" w:line="240" w:lineRule="auto"/>
      <w:jc w:val="center"/>
    </w:pPr>
    <w:rPr>
      <w:rFonts w:ascii="Times New Roman" w:eastAsia="Times New Roman" w:hAnsi="Times New Roman"/>
      <w:b/>
      <w:bCs/>
      <w:sz w:val="24"/>
      <w:szCs w:val="24"/>
      <w:lang w:val="x-none" w:eastAsia="ar-SA"/>
    </w:rPr>
  </w:style>
  <w:style w:type="character" w:customStyle="1" w:styleId="af7">
    <w:name w:val="Название Знак"/>
    <w:link w:val="14"/>
    <w:rsid w:val="004510D4"/>
    <w:rPr>
      <w:rFonts w:ascii="Times New Roman" w:eastAsia="Times New Roman" w:hAnsi="Times New Roman"/>
      <w:b/>
      <w:bCs/>
      <w:sz w:val="24"/>
      <w:szCs w:val="24"/>
      <w:lang w:eastAsia="ar-SA"/>
    </w:rPr>
  </w:style>
  <w:style w:type="paragraph" w:styleId="af8">
    <w:name w:val="footnote text"/>
    <w:aliases w:val="Текст сноски Знак1 Знак,Текст сноски Знак1 Знак Знак Знак Знак,Текст сноски Знак1 Знак Знак,Текст сноски Знак Знак,Текст сноски Знак Знак Знак1,Текст сноски Знак Знак Знак2"/>
    <w:basedOn w:val="a"/>
    <w:link w:val="af9"/>
    <w:uiPriority w:val="99"/>
    <w:rsid w:val="004510D4"/>
    <w:pPr>
      <w:suppressLineNumbers/>
      <w:suppressAutoHyphens/>
      <w:spacing w:after="0" w:line="240" w:lineRule="auto"/>
      <w:ind w:left="283" w:hanging="283"/>
    </w:pPr>
    <w:rPr>
      <w:rFonts w:ascii="Times New Roman" w:eastAsia="Times New Roman" w:hAnsi="Times New Roman"/>
      <w:sz w:val="20"/>
      <w:szCs w:val="20"/>
      <w:lang w:val="x-none" w:eastAsia="ar-SA"/>
    </w:rPr>
  </w:style>
  <w:style w:type="character" w:customStyle="1" w:styleId="af9">
    <w:name w:val="Текст сноски Знак"/>
    <w:aliases w:val="Текст сноски Знак1 Знак Знак1,Текст сноски Знак1 Знак Знак Знак Знак Знак,Текст сноски Знак1 Знак Знак Знак,Текст сноски Знак Знак Знак,Текст сноски Знак Знак Знак1 Знак,Текст сноски Знак Знак Знак2 Знак"/>
    <w:link w:val="af8"/>
    <w:uiPriority w:val="99"/>
    <w:rsid w:val="004510D4"/>
    <w:rPr>
      <w:rFonts w:ascii="Times New Roman" w:eastAsia="Times New Roman" w:hAnsi="Times New Roman"/>
      <w:lang w:val="x-none" w:eastAsia="ar-SA"/>
    </w:rPr>
  </w:style>
  <w:style w:type="character" w:customStyle="1" w:styleId="txt1">
    <w:name w:val="txt1"/>
    <w:rsid w:val="004510D4"/>
    <w:rPr>
      <w:rFonts w:ascii="Arial" w:hAnsi="Arial" w:cs="Arial" w:hint="default"/>
      <w:sz w:val="14"/>
      <w:szCs w:val="14"/>
    </w:rPr>
  </w:style>
  <w:style w:type="character" w:styleId="afa">
    <w:name w:val="Emphasis"/>
    <w:uiPriority w:val="20"/>
    <w:qFormat/>
    <w:locked/>
    <w:rsid w:val="004510D4"/>
    <w:rPr>
      <w:i/>
      <w:iCs/>
    </w:rPr>
  </w:style>
  <w:style w:type="character" w:customStyle="1" w:styleId="hl1">
    <w:name w:val="hl1"/>
    <w:rsid w:val="004510D4"/>
    <w:rPr>
      <w:color w:val="4682B4"/>
    </w:rPr>
  </w:style>
  <w:style w:type="character" w:customStyle="1" w:styleId="apple-converted-space">
    <w:name w:val="apple-converted-space"/>
    <w:rsid w:val="004510D4"/>
  </w:style>
  <w:style w:type="character" w:customStyle="1" w:styleId="BodyText2Char">
    <w:name w:val="Body Text 2 Char"/>
    <w:locked/>
    <w:rsid w:val="004510D4"/>
    <w:rPr>
      <w:sz w:val="28"/>
    </w:rPr>
  </w:style>
  <w:style w:type="paragraph" w:customStyle="1" w:styleId="p91">
    <w:name w:val="p91"/>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2">
    <w:name w:val="p92"/>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3">
    <w:name w:val="p93"/>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4">
    <w:name w:val="p34"/>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6">
    <w:name w:val="p26"/>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4">
    <w:name w:val="p94"/>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5">
    <w:name w:val="p95"/>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3">
    <w:name w:val="p103"/>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4">
    <w:name w:val="p104"/>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5">
    <w:name w:val="p105"/>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3">
    <w:name w:val="p53"/>
    <w:basedOn w:val="a"/>
    <w:rsid w:val="004510D4"/>
    <w:pPr>
      <w:spacing w:before="100" w:beforeAutospacing="1" w:after="100" w:afterAutospacing="1" w:line="240" w:lineRule="auto"/>
    </w:pPr>
    <w:rPr>
      <w:rFonts w:ascii="Times New Roman" w:eastAsia="Times New Roman" w:hAnsi="Times New Roman"/>
      <w:sz w:val="24"/>
      <w:szCs w:val="24"/>
      <w:lang w:eastAsia="ru-RU"/>
    </w:rPr>
  </w:style>
  <w:style w:type="paragraph" w:styleId="afb">
    <w:name w:val="Balloon Text"/>
    <w:basedOn w:val="a"/>
    <w:link w:val="afc"/>
    <w:rsid w:val="004510D4"/>
    <w:pPr>
      <w:spacing w:after="0" w:line="240" w:lineRule="auto"/>
    </w:pPr>
    <w:rPr>
      <w:rFonts w:ascii="Tahoma" w:hAnsi="Tahoma"/>
      <w:sz w:val="16"/>
      <w:szCs w:val="16"/>
      <w:lang w:val="x-none"/>
    </w:rPr>
  </w:style>
  <w:style w:type="character" w:customStyle="1" w:styleId="afc">
    <w:name w:val="Текст выноски Знак"/>
    <w:link w:val="afb"/>
    <w:rsid w:val="004510D4"/>
    <w:rPr>
      <w:rFonts w:ascii="Tahoma" w:hAnsi="Tahoma" w:cs="Tahoma"/>
      <w:sz w:val="16"/>
      <w:szCs w:val="16"/>
      <w:lang w:eastAsia="en-US"/>
    </w:rPr>
  </w:style>
  <w:style w:type="paragraph" w:customStyle="1" w:styleId="15">
    <w:name w:val="Обычный1"/>
    <w:rsid w:val="004510D4"/>
    <w:pPr>
      <w:spacing w:line="260" w:lineRule="auto"/>
      <w:ind w:firstLine="720"/>
      <w:jc w:val="both"/>
    </w:pPr>
    <w:rPr>
      <w:rFonts w:ascii="Times New Roman" w:eastAsia="Times New Roman" w:hAnsi="Times New Roman"/>
      <w:snapToGrid w:val="0"/>
      <w:sz w:val="22"/>
    </w:rPr>
  </w:style>
  <w:style w:type="numbering" w:customStyle="1" w:styleId="16">
    <w:name w:val="Нет списка1"/>
    <w:next w:val="a2"/>
    <w:uiPriority w:val="99"/>
    <w:semiHidden/>
    <w:unhideWhenUsed/>
    <w:rsid w:val="004510D4"/>
  </w:style>
  <w:style w:type="paragraph" w:styleId="33">
    <w:name w:val="toc 3"/>
    <w:basedOn w:val="a"/>
    <w:next w:val="a"/>
    <w:autoRedefine/>
    <w:uiPriority w:val="39"/>
    <w:unhideWhenUsed/>
    <w:qFormat/>
    <w:locked/>
    <w:rsid w:val="004510D4"/>
    <w:pPr>
      <w:widowControl w:val="0"/>
      <w:autoSpaceDE w:val="0"/>
      <w:autoSpaceDN w:val="0"/>
      <w:adjustRightInd w:val="0"/>
      <w:spacing w:after="100" w:line="240" w:lineRule="auto"/>
      <w:ind w:left="440"/>
    </w:pPr>
    <w:rPr>
      <w:rFonts w:ascii="Times New Roman" w:eastAsia="Times New Roman" w:hAnsi="Times New Roman"/>
      <w:sz w:val="20"/>
      <w:szCs w:val="20"/>
    </w:rPr>
  </w:style>
  <w:style w:type="paragraph" w:customStyle="1" w:styleId="FR1">
    <w:name w:val="FR1"/>
    <w:uiPriority w:val="99"/>
    <w:rsid w:val="004510D4"/>
    <w:pPr>
      <w:widowControl w:val="0"/>
      <w:spacing w:before="180" w:line="420" w:lineRule="auto"/>
      <w:jc w:val="both"/>
    </w:pPr>
    <w:rPr>
      <w:rFonts w:ascii="Times New Roman" w:eastAsia="Times New Roman" w:hAnsi="Times New Roman"/>
      <w:snapToGrid w:val="0"/>
      <w:sz w:val="28"/>
    </w:rPr>
  </w:style>
  <w:style w:type="character" w:customStyle="1" w:styleId="reference-text">
    <w:name w:val="reference-text"/>
    <w:basedOn w:val="a0"/>
    <w:rsid w:val="004510D4"/>
  </w:style>
  <w:style w:type="paragraph" w:customStyle="1" w:styleId="ConsPlusTitle">
    <w:name w:val="ConsPlusTitle"/>
    <w:uiPriority w:val="99"/>
    <w:rsid w:val="00205F4D"/>
    <w:pPr>
      <w:widowControl w:val="0"/>
      <w:autoSpaceDE w:val="0"/>
      <w:autoSpaceDN w:val="0"/>
      <w:adjustRightInd w:val="0"/>
    </w:pPr>
    <w:rPr>
      <w:rFonts w:ascii="Arial" w:eastAsia="Times New Roman" w:hAnsi="Arial" w:cs="Arial"/>
      <w:b/>
      <w:bCs/>
    </w:rPr>
  </w:style>
  <w:style w:type="table" w:styleId="afd">
    <w:name w:val="Table Grid"/>
    <w:basedOn w:val="a1"/>
    <w:uiPriority w:val="59"/>
    <w:locked/>
    <w:rsid w:val="00F139A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otnote reference"/>
    <w:uiPriority w:val="99"/>
    <w:semiHidden/>
    <w:rsid w:val="00C37C5A"/>
    <w:rPr>
      <w:rFonts w:cs="Times New Roman"/>
      <w:vertAlign w:val="superscript"/>
    </w:rPr>
  </w:style>
  <w:style w:type="character" w:customStyle="1" w:styleId="FontStyle113">
    <w:name w:val="Font Style113"/>
    <w:uiPriority w:val="99"/>
    <w:rsid w:val="00C37C5A"/>
    <w:rPr>
      <w:rFonts w:ascii="Times New Roman" w:hAnsi="Times New Roman" w:cs="Times New Roman"/>
      <w:b/>
      <w:bCs/>
      <w:sz w:val="22"/>
      <w:szCs w:val="22"/>
    </w:rPr>
  </w:style>
  <w:style w:type="character" w:customStyle="1" w:styleId="FontStyle116">
    <w:name w:val="Font Style116"/>
    <w:uiPriority w:val="99"/>
    <w:rsid w:val="00C37C5A"/>
    <w:rPr>
      <w:rFonts w:ascii="Times New Roman" w:hAnsi="Times New Roman" w:cs="Times New Roman"/>
      <w:sz w:val="22"/>
      <w:szCs w:val="22"/>
    </w:rPr>
  </w:style>
  <w:style w:type="paragraph" w:customStyle="1" w:styleId="Style44">
    <w:name w:val="Style44"/>
    <w:basedOn w:val="a"/>
    <w:uiPriority w:val="99"/>
    <w:rsid w:val="00C37C5A"/>
    <w:pPr>
      <w:widowControl w:val="0"/>
      <w:autoSpaceDE w:val="0"/>
      <w:autoSpaceDN w:val="0"/>
      <w:adjustRightInd w:val="0"/>
      <w:spacing w:after="0" w:line="278" w:lineRule="exact"/>
    </w:pPr>
    <w:rPr>
      <w:rFonts w:ascii="Arial" w:eastAsia="Times New Roman" w:hAnsi="Arial" w:cs="Arial"/>
      <w:sz w:val="24"/>
      <w:szCs w:val="24"/>
      <w:lang w:eastAsia="ru-RU"/>
    </w:rPr>
  </w:style>
  <w:style w:type="paragraph" w:customStyle="1" w:styleId="Style61">
    <w:name w:val="Style61"/>
    <w:basedOn w:val="a"/>
    <w:uiPriority w:val="99"/>
    <w:rsid w:val="00C37C5A"/>
    <w:pPr>
      <w:widowControl w:val="0"/>
      <w:autoSpaceDE w:val="0"/>
      <w:autoSpaceDN w:val="0"/>
      <w:adjustRightInd w:val="0"/>
      <w:spacing w:after="0" w:line="276" w:lineRule="exact"/>
      <w:ind w:firstLine="701"/>
      <w:jc w:val="both"/>
    </w:pPr>
    <w:rPr>
      <w:rFonts w:ascii="Arial" w:eastAsia="Times New Roman" w:hAnsi="Arial" w:cs="Arial"/>
      <w:sz w:val="24"/>
      <w:szCs w:val="24"/>
      <w:lang w:eastAsia="ru-RU"/>
    </w:rPr>
  </w:style>
  <w:style w:type="paragraph" w:customStyle="1" w:styleId="p7">
    <w:name w:val="p7"/>
    <w:basedOn w:val="a"/>
    <w:rsid w:val="00C37C5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Абзац списка Знак"/>
    <w:aliases w:val="- список Знак,Этапы Знак"/>
    <w:link w:val="aa"/>
    <w:uiPriority w:val="34"/>
    <w:locked/>
    <w:rsid w:val="00C37C5A"/>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03058">
      <w:bodyDiv w:val="1"/>
      <w:marLeft w:val="0"/>
      <w:marRight w:val="0"/>
      <w:marTop w:val="0"/>
      <w:marBottom w:val="0"/>
      <w:divBdr>
        <w:top w:val="none" w:sz="0" w:space="0" w:color="auto"/>
        <w:left w:val="none" w:sz="0" w:space="0" w:color="auto"/>
        <w:bottom w:val="none" w:sz="0" w:space="0" w:color="auto"/>
        <w:right w:val="none" w:sz="0" w:space="0" w:color="auto"/>
      </w:divBdr>
    </w:div>
    <w:div w:id="6340195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5D5AA5-1DEA-44CE-AD7E-BE5246DDD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9001</Words>
  <Characters>51308</Characters>
  <Application>Microsoft Office Word</Application>
  <DocSecurity>0</DocSecurity>
  <Lines>427</Lines>
  <Paragraphs>120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60189</CharactersWithSpaces>
  <SharedDoc>false</SharedDoc>
  <HLinks>
    <vt:vector size="138" baseType="variant">
      <vt:variant>
        <vt:i4>1376304</vt:i4>
      </vt:variant>
      <vt:variant>
        <vt:i4>71</vt:i4>
      </vt:variant>
      <vt:variant>
        <vt:i4>0</vt:i4>
      </vt:variant>
      <vt:variant>
        <vt:i4>5</vt:i4>
      </vt:variant>
      <vt:variant>
        <vt:lpwstr/>
      </vt:variant>
      <vt:variant>
        <vt:lpwstr>_Toc460327605</vt:lpwstr>
      </vt:variant>
      <vt:variant>
        <vt:i4>1376304</vt:i4>
      </vt:variant>
      <vt:variant>
        <vt:i4>68</vt:i4>
      </vt:variant>
      <vt:variant>
        <vt:i4>0</vt:i4>
      </vt:variant>
      <vt:variant>
        <vt:i4>5</vt:i4>
      </vt:variant>
      <vt:variant>
        <vt:lpwstr/>
      </vt:variant>
      <vt:variant>
        <vt:lpwstr>_Toc460327604</vt:lpwstr>
      </vt:variant>
      <vt:variant>
        <vt:i4>1376304</vt:i4>
      </vt:variant>
      <vt:variant>
        <vt:i4>65</vt:i4>
      </vt:variant>
      <vt:variant>
        <vt:i4>0</vt:i4>
      </vt:variant>
      <vt:variant>
        <vt:i4>5</vt:i4>
      </vt:variant>
      <vt:variant>
        <vt:lpwstr/>
      </vt:variant>
      <vt:variant>
        <vt:lpwstr>_Toc460327603</vt:lpwstr>
      </vt:variant>
      <vt:variant>
        <vt:i4>1376304</vt:i4>
      </vt:variant>
      <vt:variant>
        <vt:i4>59</vt:i4>
      </vt:variant>
      <vt:variant>
        <vt:i4>0</vt:i4>
      </vt:variant>
      <vt:variant>
        <vt:i4>5</vt:i4>
      </vt:variant>
      <vt:variant>
        <vt:lpwstr/>
      </vt:variant>
      <vt:variant>
        <vt:lpwstr>_Toc460327602</vt:lpwstr>
      </vt:variant>
      <vt:variant>
        <vt:i4>5242965</vt:i4>
      </vt:variant>
      <vt:variant>
        <vt:i4>54</vt:i4>
      </vt:variant>
      <vt:variant>
        <vt:i4>0</vt:i4>
      </vt:variant>
      <vt:variant>
        <vt:i4>5</vt:i4>
      </vt:variant>
      <vt:variant>
        <vt:lpwstr>http://biblio-online.ru/</vt:lpwstr>
      </vt:variant>
      <vt:variant>
        <vt:lpwstr/>
      </vt:variant>
      <vt:variant>
        <vt:i4>4587530</vt:i4>
      </vt:variant>
      <vt:variant>
        <vt:i4>51</vt:i4>
      </vt:variant>
      <vt:variant>
        <vt:i4>0</vt:i4>
      </vt:variant>
      <vt:variant>
        <vt:i4>5</vt:i4>
      </vt:variant>
      <vt:variant>
        <vt:lpwstr>http://e.lanbook.com/</vt:lpwstr>
      </vt:variant>
      <vt:variant>
        <vt:lpwstr/>
      </vt:variant>
      <vt:variant>
        <vt:i4>4194335</vt:i4>
      </vt:variant>
      <vt:variant>
        <vt:i4>48</vt:i4>
      </vt:variant>
      <vt:variant>
        <vt:i4>0</vt:i4>
      </vt:variant>
      <vt:variant>
        <vt:i4>5</vt:i4>
      </vt:variant>
      <vt:variant>
        <vt:lpwstr>http://www.alleng.ru/edu/jurispr3.htm</vt:lpwstr>
      </vt:variant>
      <vt:variant>
        <vt:lpwstr/>
      </vt:variant>
      <vt:variant>
        <vt:i4>720982</vt:i4>
      </vt:variant>
      <vt:variant>
        <vt:i4>45</vt:i4>
      </vt:variant>
      <vt:variant>
        <vt:i4>0</vt:i4>
      </vt:variant>
      <vt:variant>
        <vt:i4>5</vt:i4>
      </vt:variant>
      <vt:variant>
        <vt:lpwstr>http://www.garant.ru/</vt:lpwstr>
      </vt:variant>
      <vt:variant>
        <vt:lpwstr/>
      </vt:variant>
      <vt:variant>
        <vt:i4>1310811</vt:i4>
      </vt:variant>
      <vt:variant>
        <vt:i4>42</vt:i4>
      </vt:variant>
      <vt:variant>
        <vt:i4>0</vt:i4>
      </vt:variant>
      <vt:variant>
        <vt:i4>5</vt:i4>
      </vt:variant>
      <vt:variant>
        <vt:lpwstr>http://www.kodeks.ru/</vt:lpwstr>
      </vt:variant>
      <vt:variant>
        <vt:lpwstr/>
      </vt:variant>
      <vt:variant>
        <vt:i4>1179719</vt:i4>
      </vt:variant>
      <vt:variant>
        <vt:i4>39</vt:i4>
      </vt:variant>
      <vt:variant>
        <vt:i4>0</vt:i4>
      </vt:variant>
      <vt:variant>
        <vt:i4>5</vt:i4>
      </vt:variant>
      <vt:variant>
        <vt:lpwstr>http://www.consultant.ru/</vt:lpwstr>
      </vt:variant>
      <vt:variant>
        <vt:lpwstr/>
      </vt:variant>
      <vt:variant>
        <vt:i4>196676</vt:i4>
      </vt:variant>
      <vt:variant>
        <vt:i4>36</vt:i4>
      </vt:variant>
      <vt:variant>
        <vt:i4>0</vt:i4>
      </vt:variant>
      <vt:variant>
        <vt:i4>5</vt:i4>
      </vt:variant>
      <vt:variant>
        <vt:lpwstr/>
      </vt:variant>
      <vt:variant>
        <vt:lpwstr>P645</vt:lpwstr>
      </vt:variant>
      <vt:variant>
        <vt:i4>327746</vt:i4>
      </vt:variant>
      <vt:variant>
        <vt:i4>33</vt:i4>
      </vt:variant>
      <vt:variant>
        <vt:i4>0</vt:i4>
      </vt:variant>
      <vt:variant>
        <vt:i4>5</vt:i4>
      </vt:variant>
      <vt:variant>
        <vt:lpwstr/>
      </vt:variant>
      <vt:variant>
        <vt:lpwstr>P520</vt:lpwstr>
      </vt:variant>
      <vt:variant>
        <vt:i4>4391000</vt:i4>
      </vt:variant>
      <vt:variant>
        <vt:i4>30</vt:i4>
      </vt:variant>
      <vt:variant>
        <vt:i4>0</vt:i4>
      </vt:variant>
      <vt:variant>
        <vt:i4>5</vt:i4>
      </vt:variant>
      <vt:variant>
        <vt:lpwstr>consultantplus://offline/ref=DC808F12D7DA1905CBC9D42E25BBA70C56A7E0435F45D90789599DLBj4F</vt:lpwstr>
      </vt:variant>
      <vt:variant>
        <vt:lpwstr/>
      </vt:variant>
      <vt:variant>
        <vt:i4>131142</vt:i4>
      </vt:variant>
      <vt:variant>
        <vt:i4>27</vt:i4>
      </vt:variant>
      <vt:variant>
        <vt:i4>0</vt:i4>
      </vt:variant>
      <vt:variant>
        <vt:i4>5</vt:i4>
      </vt:variant>
      <vt:variant>
        <vt:lpwstr/>
      </vt:variant>
      <vt:variant>
        <vt:lpwstr>P466</vt:lpwstr>
      </vt:variant>
      <vt:variant>
        <vt:i4>4522079</vt:i4>
      </vt:variant>
      <vt:variant>
        <vt:i4>24</vt:i4>
      </vt:variant>
      <vt:variant>
        <vt:i4>0</vt:i4>
      </vt:variant>
      <vt:variant>
        <vt:i4>5</vt:i4>
      </vt:variant>
      <vt:variant>
        <vt:lpwstr>consultantplus://offline/ref=DC808F12D7DA1905CBC9C82E39BBA70C57A6E6425F45D90789599DLBj4F</vt:lpwstr>
      </vt:variant>
      <vt:variant>
        <vt:lpwstr/>
      </vt:variant>
      <vt:variant>
        <vt:i4>458825</vt:i4>
      </vt:variant>
      <vt:variant>
        <vt:i4>21</vt:i4>
      </vt:variant>
      <vt:variant>
        <vt:i4>0</vt:i4>
      </vt:variant>
      <vt:variant>
        <vt:i4>5</vt:i4>
      </vt:variant>
      <vt:variant>
        <vt:lpwstr/>
      </vt:variant>
      <vt:variant>
        <vt:lpwstr>P493</vt:lpwstr>
      </vt:variant>
      <vt:variant>
        <vt:i4>1638411</vt:i4>
      </vt:variant>
      <vt:variant>
        <vt:i4>18</vt:i4>
      </vt:variant>
      <vt:variant>
        <vt:i4>0</vt:i4>
      </vt:variant>
      <vt:variant>
        <vt:i4>5</vt:i4>
      </vt:variant>
      <vt:variant>
        <vt:lpwstr>consultantplus://offline/ref=DC808F12D7DA1905CBC9DE223BBBA70C5BA2E74C5D168E05D80C93B195LAjDF</vt:lpwstr>
      </vt:variant>
      <vt:variant>
        <vt:lpwstr/>
      </vt:variant>
      <vt:variant>
        <vt:i4>69</vt:i4>
      </vt:variant>
      <vt:variant>
        <vt:i4>15</vt:i4>
      </vt:variant>
      <vt:variant>
        <vt:i4>0</vt:i4>
      </vt:variant>
      <vt:variant>
        <vt:i4>5</vt:i4>
      </vt:variant>
      <vt:variant>
        <vt:lpwstr/>
      </vt:variant>
      <vt:variant>
        <vt:lpwstr>P454</vt:lpwstr>
      </vt:variant>
      <vt:variant>
        <vt:i4>262211</vt:i4>
      </vt:variant>
      <vt:variant>
        <vt:i4>12</vt:i4>
      </vt:variant>
      <vt:variant>
        <vt:i4>0</vt:i4>
      </vt:variant>
      <vt:variant>
        <vt:i4>5</vt:i4>
      </vt:variant>
      <vt:variant>
        <vt:lpwstr/>
      </vt:variant>
      <vt:variant>
        <vt:lpwstr>P430</vt:lpwstr>
      </vt:variant>
      <vt:variant>
        <vt:i4>131139</vt:i4>
      </vt:variant>
      <vt:variant>
        <vt:i4>9</vt:i4>
      </vt:variant>
      <vt:variant>
        <vt:i4>0</vt:i4>
      </vt:variant>
      <vt:variant>
        <vt:i4>5</vt:i4>
      </vt:variant>
      <vt:variant>
        <vt:lpwstr/>
      </vt:variant>
      <vt:variant>
        <vt:lpwstr>P230</vt:lpwstr>
      </vt:variant>
      <vt:variant>
        <vt:i4>327745</vt:i4>
      </vt:variant>
      <vt:variant>
        <vt:i4>6</vt:i4>
      </vt:variant>
      <vt:variant>
        <vt:i4>0</vt:i4>
      </vt:variant>
      <vt:variant>
        <vt:i4>5</vt:i4>
      </vt:variant>
      <vt:variant>
        <vt:lpwstr/>
      </vt:variant>
      <vt:variant>
        <vt:lpwstr>P114</vt:lpwstr>
      </vt:variant>
      <vt:variant>
        <vt:i4>7667763</vt:i4>
      </vt:variant>
      <vt:variant>
        <vt:i4>3</vt:i4>
      </vt:variant>
      <vt:variant>
        <vt:i4>0</vt:i4>
      </vt:variant>
      <vt:variant>
        <vt:i4>5</vt:i4>
      </vt:variant>
      <vt:variant>
        <vt:lpwstr>consultantplus://offline/ref=DC808F12D7DA1905CBC9D73B3CBBA70C5EA2E14D54178E05D80C93B195AD2E35C88CAF26CC1BD033L5jAF</vt:lpwstr>
      </vt:variant>
      <vt:variant>
        <vt:lpwstr/>
      </vt:variant>
      <vt:variant>
        <vt:i4>1572876</vt:i4>
      </vt:variant>
      <vt:variant>
        <vt:i4>0</vt:i4>
      </vt:variant>
      <vt:variant>
        <vt:i4>0</vt:i4>
      </vt:variant>
      <vt:variant>
        <vt:i4>5</vt:i4>
      </vt:variant>
      <vt:variant>
        <vt:lpwstr>consultantplus://offline/ref=DC808F12D7DA1905CBC9D73B3CBBA70C5EA2E14255138E05D80C93B195LAjDF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WiZaRd</dc:creator>
  <cp:keywords/>
  <cp:lastModifiedBy>dekur</cp:lastModifiedBy>
  <cp:revision>7</cp:revision>
  <cp:lastPrinted>2022-05-11T08:01:00Z</cp:lastPrinted>
  <dcterms:created xsi:type="dcterms:W3CDTF">2022-04-10T12:36:00Z</dcterms:created>
  <dcterms:modified xsi:type="dcterms:W3CDTF">2022-05-11T08:03:00Z</dcterms:modified>
</cp:coreProperties>
</file>